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34274C">
      <w:pPr>
        <w:spacing w:before="156" w:beforeLines="50" w:after="156" w:afterLines="50" w:line="480" w:lineRule="exact"/>
        <w:jc w:val="center"/>
        <w:rPr>
          <w:rFonts w:hint="eastAsia" w:ascii="宋体" w:hAnsi="宋体" w:eastAsia="宋体" w:cs="宋体"/>
          <w:b/>
          <w:bCs/>
          <w:sz w:val="30"/>
          <w:szCs w:val="30"/>
        </w:rPr>
      </w:pPr>
      <w:bookmarkStart w:id="0" w:name="_GoBack"/>
      <w:bookmarkEnd w:id="0"/>
      <w:r>
        <w:rPr>
          <w:rFonts w:hint="eastAsia" w:ascii="宋体" w:hAnsi="宋体" w:eastAsia="宋体" w:cs="宋体"/>
          <w:b/>
          <w:bCs/>
          <w:sz w:val="30"/>
          <w:szCs w:val="30"/>
        </w:rPr>
        <w:t>一致行动人协议</w:t>
      </w:r>
    </w:p>
    <w:p w14:paraId="7B58B40D">
      <w:pPr>
        <w:spacing w:before="50" w:after="50" w:line="480" w:lineRule="exact"/>
        <w:rPr>
          <w:rFonts w:hint="eastAsia" w:ascii="宋体" w:hAnsi="宋体" w:eastAsia="宋体" w:cs="宋体"/>
          <w:sz w:val="24"/>
        </w:rPr>
      </w:pPr>
      <w:r>
        <w:rPr>
          <w:rFonts w:hint="eastAsia" w:ascii="宋体" w:hAnsi="宋体" w:eastAsia="宋体" w:cs="宋体"/>
          <w:b/>
          <w:bCs/>
          <w:sz w:val="24"/>
        </w:rPr>
        <w:t>甲方：</w:t>
      </w:r>
    </w:p>
    <w:p w14:paraId="09B240C3">
      <w:pPr>
        <w:spacing w:before="50" w:after="50" w:line="480" w:lineRule="exact"/>
        <w:ind w:firstLine="480" w:firstLineChars="200"/>
        <w:rPr>
          <w:rFonts w:hint="eastAsia" w:ascii="宋体" w:hAnsi="宋体" w:eastAsia="宋体" w:cs="宋体"/>
          <w:sz w:val="24"/>
        </w:rPr>
      </w:pPr>
      <w:r>
        <w:rPr>
          <w:rFonts w:hint="eastAsia" w:ascii="宋体" w:hAnsi="宋体" w:eastAsia="宋体" w:cs="宋体"/>
          <w:sz w:val="24"/>
        </w:rPr>
        <w:t>身份证号码：</w:t>
      </w:r>
    </w:p>
    <w:p w14:paraId="21237C42">
      <w:pPr>
        <w:spacing w:before="50" w:after="50" w:line="480" w:lineRule="exact"/>
        <w:ind w:firstLine="480" w:firstLineChars="200"/>
        <w:rPr>
          <w:rFonts w:ascii="宋体" w:hAnsi="宋体" w:eastAsia="宋体" w:cs="宋体"/>
          <w:sz w:val="24"/>
        </w:rPr>
      </w:pPr>
      <w:r>
        <w:rPr>
          <w:rFonts w:hint="eastAsia" w:ascii="宋体" w:hAnsi="宋体" w:eastAsia="宋体" w:cs="宋体"/>
          <w:sz w:val="24"/>
        </w:rPr>
        <w:t>联系电话：</w:t>
      </w:r>
    </w:p>
    <w:p w14:paraId="2BE70F17">
      <w:pPr>
        <w:spacing w:before="50" w:after="50" w:line="480" w:lineRule="exact"/>
        <w:ind w:firstLine="480" w:firstLineChars="200"/>
        <w:rPr>
          <w:rFonts w:hint="eastAsia" w:ascii="宋体" w:hAnsi="宋体" w:eastAsia="宋体" w:cs="宋体"/>
          <w:sz w:val="24"/>
        </w:rPr>
      </w:pPr>
      <w:r>
        <w:rPr>
          <w:rFonts w:hint="eastAsia" w:ascii="宋体" w:hAnsi="宋体" w:eastAsia="宋体" w:cs="宋体"/>
          <w:sz w:val="24"/>
        </w:rPr>
        <w:t xml:space="preserve">联系地址：   </w:t>
      </w:r>
    </w:p>
    <w:p w14:paraId="12AC5662">
      <w:pPr>
        <w:spacing w:before="50" w:after="50" w:line="480" w:lineRule="exact"/>
        <w:ind w:firstLine="480" w:firstLineChars="200"/>
        <w:rPr>
          <w:rFonts w:hint="eastAsia" w:ascii="宋体" w:hAnsi="宋体" w:eastAsia="宋体" w:cs="宋体"/>
          <w:sz w:val="24"/>
        </w:rPr>
      </w:pPr>
    </w:p>
    <w:p w14:paraId="6368795D">
      <w:pPr>
        <w:spacing w:before="50" w:after="50" w:line="480" w:lineRule="exact"/>
        <w:rPr>
          <w:rFonts w:hint="eastAsia" w:ascii="宋体" w:hAnsi="宋体" w:eastAsia="宋体" w:cs="宋体"/>
          <w:sz w:val="24"/>
        </w:rPr>
      </w:pPr>
      <w:r>
        <w:rPr>
          <w:rFonts w:hint="eastAsia" w:ascii="宋体" w:hAnsi="宋体" w:eastAsia="宋体" w:cs="宋体"/>
          <w:b/>
          <w:bCs/>
          <w:sz w:val="24"/>
        </w:rPr>
        <w:t>乙方：（自然人或公司）</w:t>
      </w:r>
    </w:p>
    <w:p w14:paraId="4D9BAC2A">
      <w:pPr>
        <w:spacing w:before="50" w:after="50" w:line="480" w:lineRule="exact"/>
        <w:ind w:firstLine="480" w:firstLineChars="200"/>
        <w:rPr>
          <w:rFonts w:hint="eastAsia" w:ascii="宋体" w:hAnsi="宋体" w:eastAsia="宋体" w:cs="宋体"/>
          <w:sz w:val="24"/>
        </w:rPr>
      </w:pPr>
      <w:r>
        <w:rPr>
          <w:rFonts w:hint="eastAsia" w:ascii="宋体" w:hAnsi="宋体" w:eastAsia="宋体" w:cs="宋体"/>
          <w:sz w:val="24"/>
        </w:rPr>
        <w:t>法定代表人／身份证号码：</w:t>
      </w:r>
    </w:p>
    <w:p w14:paraId="76D344CB">
      <w:pPr>
        <w:spacing w:before="50" w:after="50" w:line="480" w:lineRule="exact"/>
        <w:ind w:firstLine="480" w:firstLineChars="200"/>
        <w:rPr>
          <w:rFonts w:hint="eastAsia" w:ascii="宋体" w:hAnsi="宋体" w:eastAsia="宋体" w:cs="宋体"/>
          <w:sz w:val="24"/>
        </w:rPr>
      </w:pPr>
      <w:r>
        <w:rPr>
          <w:rFonts w:hint="eastAsia" w:ascii="宋体" w:hAnsi="宋体" w:eastAsia="宋体" w:cs="宋体"/>
          <w:sz w:val="24"/>
        </w:rPr>
        <w:t>联系电话：</w:t>
      </w:r>
    </w:p>
    <w:p w14:paraId="3927945A">
      <w:pPr>
        <w:spacing w:before="156" w:beforeLines="50" w:after="156" w:afterLines="50" w:line="480" w:lineRule="exact"/>
        <w:ind w:firstLine="480" w:firstLineChars="200"/>
        <w:rPr>
          <w:rFonts w:hint="eastAsia" w:ascii="宋体" w:hAnsi="宋体" w:eastAsia="宋体" w:cs="宋体"/>
          <w:sz w:val="24"/>
        </w:rPr>
      </w:pPr>
      <w:r>
        <w:rPr>
          <w:rFonts w:hint="eastAsia" w:ascii="宋体" w:hAnsi="宋体" w:eastAsia="宋体" w:cs="宋体"/>
          <w:sz w:val="24"/>
        </w:rPr>
        <w:t>联系地址</w:t>
      </w:r>
    </w:p>
    <w:p w14:paraId="0275F638">
      <w:pPr>
        <w:spacing w:before="156" w:beforeLines="50" w:after="156" w:afterLines="50" w:line="480" w:lineRule="exact"/>
        <w:ind w:firstLine="482" w:firstLineChars="200"/>
        <w:rPr>
          <w:rFonts w:hint="eastAsia" w:ascii="宋体" w:hAnsi="宋体" w:eastAsia="宋体" w:cs="宋体"/>
          <w:b/>
          <w:bCs/>
          <w:sz w:val="24"/>
        </w:rPr>
      </w:pPr>
      <w:r>
        <w:rPr>
          <w:rFonts w:hint="eastAsia" w:ascii="宋体" w:hAnsi="宋体" w:eastAsia="宋体" w:cs="宋体"/>
          <w:b/>
          <w:bCs/>
          <w:sz w:val="24"/>
        </w:rPr>
        <w:t>鉴于：</w:t>
      </w:r>
    </w:p>
    <w:p w14:paraId="464C02D4">
      <w:pPr>
        <w:spacing w:before="156" w:beforeLines="50" w:after="156" w:afterLines="50" w:line="480" w:lineRule="exact"/>
        <w:ind w:firstLine="480" w:firstLineChars="200"/>
        <w:rPr>
          <w:rFonts w:hint="eastAsia" w:ascii="宋体" w:hAnsi="宋体" w:eastAsia="宋体" w:cs="宋体"/>
          <w:sz w:val="24"/>
        </w:rPr>
      </w:pPr>
      <w:r>
        <w:rPr>
          <w:rFonts w:ascii="宋体" w:hAnsi="宋体" w:eastAsia="宋体" w:cs="宋体"/>
          <w:sz w:val="24"/>
        </w:rPr>
        <w:t>1</w:t>
      </w:r>
      <w:r>
        <w:rPr>
          <w:rFonts w:hint="eastAsia" w:ascii="宋体" w:hAnsi="宋体" w:eastAsia="宋体" w:cs="宋体"/>
          <w:sz w:val="24"/>
        </w:rPr>
        <w:t>、于本协议签署之日，甲乙双方均为X</w:t>
      </w:r>
      <w:r>
        <w:rPr>
          <w:rFonts w:ascii="宋体" w:hAnsi="宋体" w:eastAsia="宋体" w:cs="宋体"/>
          <w:sz w:val="24"/>
        </w:rPr>
        <w:t>XXXXX</w:t>
      </w:r>
      <w:r>
        <w:rPr>
          <w:rFonts w:hint="eastAsia" w:ascii="宋体" w:hAnsi="宋体" w:eastAsia="宋体" w:cs="宋体"/>
          <w:sz w:val="24"/>
        </w:rPr>
        <w:t>有限公司（下称“公司”）的股东。</w:t>
      </w:r>
    </w:p>
    <w:p w14:paraId="072953C0">
      <w:pPr>
        <w:spacing w:before="156" w:beforeLines="50" w:after="156" w:afterLines="50" w:line="480" w:lineRule="exact"/>
        <w:ind w:firstLine="480" w:firstLineChars="200"/>
        <w:rPr>
          <w:rFonts w:hint="eastAsia" w:ascii="宋体" w:hAnsi="宋体" w:eastAsia="宋体" w:cs="宋体"/>
          <w:sz w:val="24"/>
        </w:rPr>
      </w:pPr>
      <w:r>
        <w:rPr>
          <w:rFonts w:hint="eastAsia" w:ascii="宋体" w:hAnsi="宋体" w:eastAsia="宋体" w:cs="宋体"/>
          <w:sz w:val="24"/>
        </w:rPr>
        <w:t>2、为提高经营决策的效率，</w:t>
      </w:r>
      <w:r>
        <w:rPr>
          <w:rFonts w:ascii="宋体" w:hAnsi="宋体" w:eastAsia="宋体" w:cs="宋体"/>
          <w:sz w:val="24"/>
        </w:rPr>
        <w:t>甲乙双方</w:t>
      </w:r>
      <w:r>
        <w:rPr>
          <w:rFonts w:hint="eastAsia" w:ascii="宋体" w:hAnsi="宋体" w:eastAsia="宋体" w:cs="宋体"/>
          <w:sz w:val="24"/>
        </w:rPr>
        <w:t>拟在公司的股东会和董事会中采取“一致行动”。</w:t>
      </w:r>
    </w:p>
    <w:p w14:paraId="788511BA">
      <w:pPr>
        <w:spacing w:before="156" w:beforeLines="50" w:after="156" w:afterLines="50" w:line="480" w:lineRule="exact"/>
        <w:ind w:firstLine="480" w:firstLineChars="200"/>
        <w:rPr>
          <w:rFonts w:hint="eastAsia" w:ascii="宋体" w:hAnsi="宋体" w:eastAsia="宋体" w:cs="宋体"/>
          <w:sz w:val="24"/>
        </w:rPr>
      </w:pPr>
      <w:r>
        <w:rPr>
          <w:rFonts w:hint="eastAsia" w:ascii="宋体" w:hAnsi="宋体" w:eastAsia="宋体" w:cs="宋体"/>
          <w:sz w:val="24"/>
        </w:rPr>
        <w:t>为此，经友好协商，</w:t>
      </w:r>
      <w:r>
        <w:rPr>
          <w:rFonts w:ascii="宋体" w:hAnsi="宋体" w:eastAsia="宋体" w:cs="宋体"/>
          <w:sz w:val="24"/>
        </w:rPr>
        <w:t>甲乙双方</w:t>
      </w:r>
      <w:r>
        <w:rPr>
          <w:rFonts w:hint="eastAsia" w:ascii="宋体" w:hAnsi="宋体" w:eastAsia="宋体" w:cs="宋体"/>
          <w:sz w:val="24"/>
        </w:rPr>
        <w:t>就公司的股东会和董事会会议中采取“一致行动”有关事宜达成协议如下：</w:t>
      </w:r>
    </w:p>
    <w:p w14:paraId="26F2444F">
      <w:pPr>
        <w:spacing w:before="156" w:beforeLines="50" w:after="156" w:afterLines="50" w:line="480" w:lineRule="exact"/>
        <w:ind w:firstLine="482" w:firstLineChars="200"/>
        <w:rPr>
          <w:rFonts w:hint="eastAsia" w:ascii="宋体" w:hAnsi="宋体" w:eastAsia="宋体" w:cs="宋体"/>
          <w:b/>
          <w:bCs/>
          <w:sz w:val="24"/>
        </w:rPr>
      </w:pPr>
      <w:r>
        <w:rPr>
          <w:rFonts w:hint="eastAsia" w:ascii="宋体" w:hAnsi="宋体" w:eastAsia="宋体" w:cs="宋体"/>
          <w:b/>
          <w:bCs/>
          <w:sz w:val="24"/>
        </w:rPr>
        <w:t>第一条  “一致行动”的目的</w:t>
      </w:r>
    </w:p>
    <w:p w14:paraId="1461A249">
      <w:pPr>
        <w:spacing w:before="156" w:beforeLines="50" w:after="156" w:afterLines="50" w:line="480" w:lineRule="exact"/>
        <w:ind w:firstLine="480" w:firstLineChars="200"/>
        <w:rPr>
          <w:rFonts w:hint="eastAsia" w:ascii="宋体" w:hAnsi="宋体" w:eastAsia="宋体" w:cs="宋体"/>
          <w:sz w:val="24"/>
        </w:rPr>
      </w:pPr>
      <w:r>
        <w:rPr>
          <w:rFonts w:ascii="宋体" w:hAnsi="宋体" w:eastAsia="宋体" w:cs="宋体"/>
          <w:sz w:val="24"/>
        </w:rPr>
        <w:t>甲乙双方</w:t>
      </w:r>
      <w:r>
        <w:rPr>
          <w:rFonts w:hint="eastAsia" w:ascii="宋体" w:hAnsi="宋体" w:eastAsia="宋体" w:cs="宋体"/>
          <w:sz w:val="24"/>
        </w:rPr>
        <w:t>将保证在公司的股东会和董事会会议中行使表决权时采取相同的意思表示，以巩固</w:t>
      </w:r>
      <w:r>
        <w:rPr>
          <w:rFonts w:ascii="宋体" w:hAnsi="宋体" w:eastAsia="宋体" w:cs="宋体"/>
          <w:sz w:val="24"/>
        </w:rPr>
        <w:t>甲乙双方</w:t>
      </w:r>
      <w:r>
        <w:rPr>
          <w:rFonts w:hint="eastAsia" w:ascii="宋体" w:hAnsi="宋体" w:eastAsia="宋体" w:cs="宋体"/>
          <w:sz w:val="24"/>
        </w:rPr>
        <w:t>的共同控制地位。</w:t>
      </w:r>
    </w:p>
    <w:p w14:paraId="2A87332E">
      <w:pPr>
        <w:spacing w:before="156" w:beforeLines="50" w:after="156" w:afterLines="50" w:line="480" w:lineRule="exact"/>
        <w:ind w:firstLine="482" w:firstLineChars="200"/>
        <w:rPr>
          <w:rFonts w:hint="eastAsia" w:ascii="宋体" w:hAnsi="宋体" w:eastAsia="宋体" w:cs="宋体"/>
          <w:b/>
          <w:bCs/>
          <w:sz w:val="24"/>
        </w:rPr>
      </w:pPr>
      <w:r>
        <w:rPr>
          <w:rFonts w:hint="eastAsia" w:ascii="宋体" w:hAnsi="宋体" w:eastAsia="宋体" w:cs="宋体"/>
          <w:b/>
          <w:bCs/>
          <w:sz w:val="24"/>
        </w:rPr>
        <w:t>第二条  “一致行动”的内容</w:t>
      </w:r>
    </w:p>
    <w:p w14:paraId="0E2C1215">
      <w:pPr>
        <w:spacing w:before="156" w:beforeLines="50" w:after="156" w:afterLines="50" w:line="480" w:lineRule="exact"/>
        <w:ind w:firstLine="480" w:firstLineChars="200"/>
        <w:rPr>
          <w:rFonts w:hint="eastAsia" w:ascii="宋体" w:hAnsi="宋体" w:eastAsia="宋体" w:cs="宋体"/>
          <w:sz w:val="24"/>
        </w:rPr>
      </w:pPr>
      <w:r>
        <w:rPr>
          <w:rFonts w:ascii="宋体" w:hAnsi="宋体" w:eastAsia="宋体" w:cs="宋体"/>
          <w:sz w:val="24"/>
        </w:rPr>
        <w:t>甲乙双方</w:t>
      </w:r>
      <w:r>
        <w:rPr>
          <w:rFonts w:hint="eastAsia" w:ascii="宋体" w:hAnsi="宋体" w:eastAsia="宋体" w:cs="宋体"/>
          <w:sz w:val="24"/>
        </w:rPr>
        <w:t>同意，</w:t>
      </w:r>
      <w:r>
        <w:rPr>
          <w:rFonts w:ascii="宋体" w:hAnsi="宋体" w:eastAsia="宋体" w:cs="宋体"/>
          <w:sz w:val="24"/>
        </w:rPr>
        <w:t>甲乙双方</w:t>
      </w:r>
      <w:r>
        <w:rPr>
          <w:rFonts w:hint="eastAsia" w:ascii="宋体" w:hAnsi="宋体" w:eastAsia="宋体" w:cs="宋体"/>
          <w:sz w:val="24"/>
        </w:rPr>
        <w:t>将在公司股东会和董事会中通过投票表决、举手表决或书面表决的方式行使下列职权时保持一致：</w:t>
      </w:r>
    </w:p>
    <w:p w14:paraId="62A89EB5">
      <w:pPr>
        <w:spacing w:before="156" w:beforeLines="50" w:after="156" w:afterLines="50" w:line="480" w:lineRule="exact"/>
        <w:ind w:firstLine="480" w:firstLineChars="200"/>
        <w:rPr>
          <w:rFonts w:hint="eastAsia" w:ascii="宋体" w:hAnsi="宋体" w:eastAsia="宋体" w:cs="宋体"/>
          <w:sz w:val="24"/>
        </w:rPr>
      </w:pPr>
      <w:r>
        <w:rPr>
          <w:rFonts w:ascii="宋体" w:hAnsi="宋体" w:eastAsia="宋体" w:cs="宋体"/>
          <w:sz w:val="24"/>
        </w:rPr>
        <w:t>1</w:t>
      </w:r>
      <w:r>
        <w:rPr>
          <w:rFonts w:hint="eastAsia" w:ascii="宋体" w:hAnsi="宋体" w:eastAsia="宋体" w:cs="宋体"/>
          <w:sz w:val="24"/>
        </w:rPr>
        <w:t>、共同提案；</w:t>
      </w:r>
    </w:p>
    <w:p w14:paraId="3EA74D21">
      <w:pPr>
        <w:spacing w:before="156" w:beforeLines="50" w:after="156" w:afterLines="50" w:line="480" w:lineRule="exact"/>
        <w:ind w:firstLine="480" w:firstLineChars="200"/>
        <w:rPr>
          <w:rFonts w:hint="eastAsia" w:ascii="宋体" w:hAnsi="宋体" w:eastAsia="宋体" w:cs="宋体"/>
          <w:sz w:val="24"/>
        </w:rPr>
      </w:pPr>
      <w:r>
        <w:rPr>
          <w:rFonts w:ascii="宋体" w:hAnsi="宋体" w:eastAsia="宋体" w:cs="宋体"/>
          <w:sz w:val="24"/>
        </w:rPr>
        <w:t>2</w:t>
      </w:r>
      <w:r>
        <w:rPr>
          <w:rFonts w:hint="eastAsia" w:ascii="宋体" w:hAnsi="宋体" w:eastAsia="宋体" w:cs="宋体"/>
          <w:sz w:val="24"/>
        </w:rPr>
        <w:t>、共同投票表决决定经营计划和投资方案；</w:t>
      </w:r>
    </w:p>
    <w:p w14:paraId="3A0EEA4F">
      <w:pPr>
        <w:spacing w:before="156" w:beforeLines="50" w:after="156" w:afterLines="50" w:line="480" w:lineRule="exact"/>
        <w:ind w:firstLine="480" w:firstLineChars="200"/>
        <w:rPr>
          <w:rFonts w:hint="eastAsia" w:ascii="宋体" w:hAnsi="宋体" w:eastAsia="宋体" w:cs="宋体"/>
          <w:sz w:val="24"/>
        </w:rPr>
      </w:pPr>
      <w:r>
        <w:rPr>
          <w:rFonts w:ascii="宋体" w:hAnsi="宋体" w:eastAsia="宋体" w:cs="宋体"/>
          <w:sz w:val="24"/>
        </w:rPr>
        <w:t>3</w:t>
      </w:r>
      <w:r>
        <w:rPr>
          <w:rFonts w:hint="eastAsia" w:ascii="宋体" w:hAnsi="宋体" w:eastAsia="宋体" w:cs="宋体"/>
          <w:sz w:val="24"/>
        </w:rPr>
        <w:t>、共同投票表决决定年度财务预算方案和决算方案；</w:t>
      </w:r>
    </w:p>
    <w:p w14:paraId="4E1193C3">
      <w:pPr>
        <w:spacing w:before="156" w:beforeLines="50" w:after="156" w:afterLines="50" w:line="480" w:lineRule="exact"/>
        <w:ind w:firstLine="480" w:firstLineChars="200"/>
        <w:rPr>
          <w:rFonts w:hint="eastAsia" w:ascii="宋体" w:hAnsi="宋体" w:eastAsia="宋体" w:cs="宋体"/>
          <w:sz w:val="24"/>
        </w:rPr>
      </w:pPr>
      <w:r>
        <w:rPr>
          <w:rFonts w:ascii="宋体" w:hAnsi="宋体" w:eastAsia="宋体" w:cs="宋体"/>
          <w:sz w:val="24"/>
        </w:rPr>
        <w:t>4</w:t>
      </w:r>
      <w:r>
        <w:rPr>
          <w:rFonts w:hint="eastAsia" w:ascii="宋体" w:hAnsi="宋体" w:eastAsia="宋体" w:cs="宋体"/>
          <w:sz w:val="24"/>
        </w:rPr>
        <w:t>、共同投票表决决定利润分配方案和弥补亏损方案；</w:t>
      </w:r>
    </w:p>
    <w:p w14:paraId="688710E8">
      <w:pPr>
        <w:spacing w:before="156" w:beforeLines="50" w:after="156" w:afterLines="50" w:line="480" w:lineRule="exact"/>
        <w:ind w:firstLine="480" w:firstLineChars="200"/>
        <w:rPr>
          <w:rFonts w:hint="eastAsia" w:ascii="宋体" w:hAnsi="宋体" w:eastAsia="宋体" w:cs="宋体"/>
          <w:sz w:val="24"/>
        </w:rPr>
      </w:pPr>
      <w:r>
        <w:rPr>
          <w:rFonts w:ascii="宋体" w:hAnsi="宋体" w:eastAsia="宋体" w:cs="宋体"/>
          <w:sz w:val="24"/>
        </w:rPr>
        <w:t>5</w:t>
      </w:r>
      <w:r>
        <w:rPr>
          <w:rFonts w:hint="eastAsia" w:ascii="宋体" w:hAnsi="宋体" w:eastAsia="宋体" w:cs="宋体"/>
          <w:sz w:val="24"/>
        </w:rPr>
        <w:t>、共同投票表决决定增加或者减少注册资本的方案以及发行债券的方案；</w:t>
      </w:r>
    </w:p>
    <w:p w14:paraId="7DF681D2">
      <w:pPr>
        <w:spacing w:before="156" w:beforeLines="50" w:after="156" w:afterLines="50" w:line="480" w:lineRule="exact"/>
        <w:ind w:firstLine="480" w:firstLineChars="200"/>
        <w:rPr>
          <w:rFonts w:hint="eastAsia" w:ascii="宋体" w:hAnsi="宋体" w:eastAsia="宋体" w:cs="宋体"/>
          <w:sz w:val="24"/>
        </w:rPr>
      </w:pPr>
      <w:r>
        <w:rPr>
          <w:rFonts w:ascii="宋体" w:hAnsi="宋体" w:eastAsia="宋体" w:cs="宋体"/>
          <w:sz w:val="24"/>
        </w:rPr>
        <w:t>6</w:t>
      </w:r>
      <w:r>
        <w:rPr>
          <w:rFonts w:hint="eastAsia" w:ascii="宋体" w:hAnsi="宋体" w:eastAsia="宋体" w:cs="宋体"/>
          <w:sz w:val="24"/>
        </w:rPr>
        <w:t>、共同投票表决决定公司停产、终止、分立、合并或解散；</w:t>
      </w:r>
    </w:p>
    <w:p w14:paraId="4D920649">
      <w:pPr>
        <w:spacing w:before="156" w:beforeLines="50" w:after="156" w:afterLines="50" w:line="480" w:lineRule="exact"/>
        <w:ind w:firstLine="480" w:firstLineChars="200"/>
        <w:rPr>
          <w:rFonts w:hint="eastAsia" w:ascii="宋体" w:hAnsi="宋体" w:eastAsia="宋体" w:cs="宋体"/>
          <w:sz w:val="24"/>
        </w:rPr>
      </w:pPr>
      <w:r>
        <w:rPr>
          <w:rFonts w:ascii="宋体" w:hAnsi="宋体" w:eastAsia="宋体" w:cs="宋体"/>
          <w:sz w:val="24"/>
        </w:rPr>
        <w:t>7</w:t>
      </w:r>
      <w:r>
        <w:rPr>
          <w:rFonts w:hint="eastAsia" w:ascii="宋体" w:hAnsi="宋体" w:eastAsia="宋体" w:cs="宋体"/>
          <w:sz w:val="24"/>
        </w:rPr>
        <w:t>、共同投票表决决定公司对外投资、收购、并购、转让、以及公司资产出借、借入方案或计划；</w:t>
      </w:r>
    </w:p>
    <w:p w14:paraId="0A2D6085">
      <w:pPr>
        <w:spacing w:before="156" w:beforeLines="50" w:after="156" w:afterLines="50" w:line="480" w:lineRule="exact"/>
        <w:ind w:firstLine="480" w:firstLineChars="200"/>
        <w:rPr>
          <w:rFonts w:hint="eastAsia" w:ascii="宋体" w:hAnsi="宋体" w:eastAsia="宋体" w:cs="宋体"/>
          <w:sz w:val="24"/>
        </w:rPr>
      </w:pPr>
      <w:r>
        <w:rPr>
          <w:rFonts w:ascii="宋体" w:hAnsi="宋体" w:eastAsia="宋体" w:cs="宋体"/>
          <w:sz w:val="24"/>
        </w:rPr>
        <w:t>8</w:t>
      </w:r>
      <w:r>
        <w:rPr>
          <w:rFonts w:hint="eastAsia" w:ascii="宋体" w:hAnsi="宋体" w:eastAsia="宋体" w:cs="宋体"/>
          <w:sz w:val="24"/>
        </w:rPr>
        <w:t>、共同投票表决修改公司《章程》；</w:t>
      </w:r>
    </w:p>
    <w:p w14:paraId="1036AAD5">
      <w:pPr>
        <w:spacing w:before="156" w:beforeLines="50" w:after="156" w:afterLines="50" w:line="480" w:lineRule="exact"/>
        <w:ind w:firstLine="480" w:firstLineChars="200"/>
        <w:rPr>
          <w:rFonts w:hint="eastAsia" w:ascii="宋体" w:hAnsi="宋体" w:eastAsia="宋体" w:cs="宋体"/>
          <w:sz w:val="24"/>
        </w:rPr>
      </w:pPr>
      <w:r>
        <w:rPr>
          <w:rFonts w:ascii="宋体" w:hAnsi="宋体" w:eastAsia="宋体" w:cs="宋体"/>
          <w:sz w:val="24"/>
        </w:rPr>
        <w:t>9</w:t>
      </w:r>
      <w:r>
        <w:rPr>
          <w:rFonts w:hint="eastAsia" w:ascii="宋体" w:hAnsi="宋体" w:eastAsia="宋体" w:cs="宋体"/>
          <w:sz w:val="24"/>
        </w:rPr>
        <w:t>、共同选举公司董事、监事，并决定其报酬事项；</w:t>
      </w:r>
    </w:p>
    <w:p w14:paraId="722285CD">
      <w:pPr>
        <w:spacing w:before="156" w:beforeLines="50" w:after="156" w:afterLines="50" w:line="480" w:lineRule="exact"/>
        <w:ind w:firstLine="480" w:firstLineChars="200"/>
        <w:rPr>
          <w:rFonts w:hint="eastAsia" w:ascii="宋体" w:hAnsi="宋体" w:eastAsia="宋体" w:cs="宋体"/>
          <w:sz w:val="24"/>
        </w:rPr>
      </w:pPr>
      <w:r>
        <w:rPr>
          <w:rFonts w:ascii="宋体" w:hAnsi="宋体" w:eastAsia="宋体" w:cs="宋体"/>
          <w:sz w:val="24"/>
        </w:rPr>
        <w:t>10</w:t>
      </w:r>
      <w:r>
        <w:rPr>
          <w:rFonts w:hint="eastAsia" w:ascii="宋体" w:hAnsi="宋体" w:eastAsia="宋体" w:cs="宋体"/>
          <w:sz w:val="24"/>
        </w:rPr>
        <w:t>、共同投票表决聘任或者解聘总经理，并根据总经理的提名，聘任或者解聘副总经理、财务负责人，决定其报酬事项；</w:t>
      </w:r>
    </w:p>
    <w:p w14:paraId="4406CDD6">
      <w:pPr>
        <w:spacing w:before="156" w:beforeLines="50" w:after="156" w:afterLines="50" w:line="480" w:lineRule="exact"/>
        <w:ind w:firstLine="480" w:firstLineChars="200"/>
        <w:rPr>
          <w:rFonts w:hint="eastAsia" w:ascii="宋体" w:hAnsi="宋体" w:eastAsia="宋体" w:cs="宋体"/>
          <w:sz w:val="24"/>
        </w:rPr>
      </w:pPr>
      <w:r>
        <w:rPr>
          <w:rFonts w:ascii="宋体" w:hAnsi="宋体" w:eastAsia="宋体" w:cs="宋体"/>
          <w:sz w:val="24"/>
        </w:rPr>
        <w:t>11</w:t>
      </w:r>
      <w:r>
        <w:rPr>
          <w:rFonts w:hint="eastAsia" w:ascii="宋体" w:hAnsi="宋体" w:eastAsia="宋体" w:cs="宋体"/>
          <w:sz w:val="24"/>
        </w:rPr>
        <w:t>、在</w:t>
      </w:r>
      <w:r>
        <w:rPr>
          <w:rFonts w:ascii="宋体" w:hAnsi="宋体" w:eastAsia="宋体" w:cs="宋体"/>
          <w:sz w:val="24"/>
        </w:rPr>
        <w:t>甲乙双方</w:t>
      </w:r>
      <w:r>
        <w:rPr>
          <w:rFonts w:hint="eastAsia" w:ascii="宋体" w:hAnsi="宋体" w:eastAsia="宋体" w:cs="宋体"/>
          <w:sz w:val="24"/>
        </w:rPr>
        <w:t>中任何一方不能参加股东会及/或董事会会议时，应委托</w:t>
      </w:r>
      <w:r>
        <w:rPr>
          <w:rFonts w:ascii="宋体" w:hAnsi="宋体" w:eastAsia="宋体" w:cs="宋体"/>
          <w:sz w:val="24"/>
        </w:rPr>
        <w:t>甲乙双方</w:t>
      </w:r>
      <w:r>
        <w:rPr>
          <w:rFonts w:hint="eastAsia" w:ascii="宋体" w:hAnsi="宋体" w:eastAsia="宋体" w:cs="宋体"/>
          <w:sz w:val="24"/>
        </w:rPr>
        <w:t>中的另外一方参加会议并行使投票表决权；如</w:t>
      </w:r>
      <w:r>
        <w:rPr>
          <w:rFonts w:ascii="宋体" w:hAnsi="宋体" w:eastAsia="宋体" w:cs="宋体"/>
          <w:sz w:val="24"/>
        </w:rPr>
        <w:t>甲乙双方</w:t>
      </w:r>
      <w:r>
        <w:rPr>
          <w:rFonts w:hint="eastAsia" w:ascii="宋体" w:hAnsi="宋体" w:eastAsia="宋体" w:cs="宋体"/>
          <w:sz w:val="24"/>
        </w:rPr>
        <w:t>均不能参加股东会及/或董事会会议时，应共同委托他人参加会议并行使投票表决权；</w:t>
      </w:r>
    </w:p>
    <w:p w14:paraId="687483D4">
      <w:pPr>
        <w:spacing w:before="156" w:beforeLines="50" w:after="156" w:afterLines="50" w:line="480" w:lineRule="exact"/>
        <w:ind w:firstLine="480" w:firstLineChars="200"/>
        <w:rPr>
          <w:rFonts w:hint="eastAsia" w:ascii="宋体" w:hAnsi="宋体" w:eastAsia="宋体" w:cs="宋体"/>
          <w:sz w:val="24"/>
        </w:rPr>
      </w:pPr>
      <w:r>
        <w:rPr>
          <w:rFonts w:ascii="宋体" w:hAnsi="宋体" w:eastAsia="宋体" w:cs="宋体"/>
          <w:sz w:val="24"/>
        </w:rPr>
        <w:t>12</w:t>
      </w:r>
      <w:r>
        <w:rPr>
          <w:rFonts w:hint="eastAsia" w:ascii="宋体" w:hAnsi="宋体" w:eastAsia="宋体" w:cs="宋体"/>
          <w:sz w:val="24"/>
        </w:rPr>
        <w:t>、共同行使在股东会和董事会中的其他职权。</w:t>
      </w:r>
    </w:p>
    <w:p w14:paraId="3E819F3C">
      <w:pPr>
        <w:spacing w:before="156" w:beforeLines="50" w:after="156" w:afterLines="50" w:line="480" w:lineRule="exact"/>
        <w:ind w:firstLine="482" w:firstLineChars="200"/>
        <w:rPr>
          <w:rFonts w:hint="eastAsia" w:ascii="宋体" w:hAnsi="宋体" w:eastAsia="宋体" w:cs="宋体"/>
          <w:b/>
          <w:bCs/>
          <w:sz w:val="24"/>
        </w:rPr>
      </w:pPr>
      <w:r>
        <w:rPr>
          <w:rFonts w:hint="eastAsia" w:ascii="宋体" w:hAnsi="宋体" w:eastAsia="宋体" w:cs="宋体"/>
          <w:b/>
          <w:bCs/>
          <w:sz w:val="24"/>
        </w:rPr>
        <w:t>第三条  “一致行动”的延伸</w:t>
      </w:r>
    </w:p>
    <w:p w14:paraId="1A445946">
      <w:pPr>
        <w:spacing w:before="156" w:beforeLines="50" w:after="156" w:afterLines="50" w:line="480" w:lineRule="exact"/>
        <w:ind w:firstLine="480" w:firstLineChars="200"/>
        <w:rPr>
          <w:rFonts w:hint="eastAsia" w:ascii="宋体" w:hAnsi="宋体" w:eastAsia="宋体" w:cs="宋体"/>
          <w:sz w:val="24"/>
        </w:rPr>
      </w:pPr>
      <w:r>
        <w:rPr>
          <w:rFonts w:ascii="宋体" w:hAnsi="宋体" w:eastAsia="宋体" w:cs="宋体"/>
          <w:sz w:val="24"/>
        </w:rPr>
        <w:t>1</w:t>
      </w:r>
      <w:r>
        <w:rPr>
          <w:rFonts w:hint="eastAsia" w:ascii="宋体" w:hAnsi="宋体" w:eastAsia="宋体" w:cs="宋体"/>
          <w:sz w:val="24"/>
        </w:rPr>
        <w:t>、若</w:t>
      </w:r>
      <w:r>
        <w:rPr>
          <w:rFonts w:ascii="宋体" w:hAnsi="宋体" w:eastAsia="宋体" w:cs="宋体"/>
          <w:sz w:val="24"/>
        </w:rPr>
        <w:t>甲乙双方</w:t>
      </w:r>
      <w:r>
        <w:rPr>
          <w:rFonts w:hint="eastAsia" w:ascii="宋体" w:hAnsi="宋体" w:eastAsia="宋体" w:cs="宋体"/>
          <w:sz w:val="24"/>
        </w:rPr>
        <w:t>内部无法达成一致意见，则</w:t>
      </w:r>
      <w:r>
        <w:rPr>
          <w:rFonts w:ascii="宋体" w:hAnsi="宋体" w:eastAsia="宋体" w:cs="宋体"/>
          <w:sz w:val="24"/>
        </w:rPr>
        <w:t>甲乙双方</w:t>
      </w:r>
      <w:r>
        <w:rPr>
          <w:rFonts w:hint="eastAsia" w:ascii="宋体" w:hAnsi="宋体" w:eastAsia="宋体" w:cs="宋体"/>
          <w:sz w:val="24"/>
        </w:rPr>
        <w:t>应按照甲方的意向进行表决。</w:t>
      </w:r>
    </w:p>
    <w:p w14:paraId="7E39BF54">
      <w:pPr>
        <w:spacing w:before="156" w:beforeLines="50" w:after="156" w:afterLines="50" w:line="480" w:lineRule="exact"/>
        <w:ind w:firstLine="480" w:firstLineChars="200"/>
        <w:rPr>
          <w:rFonts w:hint="eastAsia" w:ascii="宋体" w:hAnsi="宋体" w:eastAsia="宋体" w:cs="宋体"/>
          <w:sz w:val="24"/>
        </w:rPr>
      </w:pPr>
      <w:r>
        <w:rPr>
          <w:rFonts w:ascii="宋体" w:hAnsi="宋体" w:eastAsia="宋体" w:cs="宋体"/>
          <w:sz w:val="24"/>
        </w:rPr>
        <w:t>2</w:t>
      </w:r>
      <w:r>
        <w:rPr>
          <w:rFonts w:hint="eastAsia" w:ascii="宋体" w:hAnsi="宋体" w:eastAsia="宋体" w:cs="宋体"/>
          <w:sz w:val="24"/>
        </w:rPr>
        <w:t>、为避免歧义，若一方未被指派为公司的董事，则其不承担在公司董事会会议中采取一致行动的义务。</w:t>
      </w:r>
    </w:p>
    <w:p w14:paraId="7A314690">
      <w:pPr>
        <w:spacing w:before="156" w:beforeLines="50" w:after="156" w:afterLines="50" w:line="480" w:lineRule="exact"/>
        <w:ind w:firstLine="482" w:firstLineChars="200"/>
        <w:rPr>
          <w:rFonts w:hint="eastAsia" w:ascii="宋体" w:hAnsi="宋体" w:eastAsia="宋体" w:cs="宋体"/>
          <w:b/>
          <w:bCs/>
          <w:sz w:val="24"/>
        </w:rPr>
      </w:pPr>
      <w:r>
        <w:rPr>
          <w:rFonts w:hint="eastAsia" w:ascii="宋体" w:hAnsi="宋体" w:eastAsia="宋体" w:cs="宋体"/>
          <w:b/>
          <w:bCs/>
          <w:sz w:val="24"/>
        </w:rPr>
        <w:t>第四条  违约责任</w:t>
      </w:r>
    </w:p>
    <w:p w14:paraId="4BE2D4B4">
      <w:pPr>
        <w:spacing w:before="156" w:beforeLines="50" w:after="156" w:afterLines="50" w:line="480" w:lineRule="exact"/>
        <w:ind w:firstLine="480" w:firstLineChars="200"/>
        <w:rPr>
          <w:rFonts w:hint="eastAsia" w:ascii="宋体" w:hAnsi="宋体" w:eastAsia="宋体" w:cs="宋体"/>
          <w:sz w:val="24"/>
        </w:rPr>
      </w:pPr>
      <w:r>
        <w:rPr>
          <w:rFonts w:ascii="宋体" w:hAnsi="宋体" w:eastAsia="宋体" w:cs="宋体"/>
          <w:sz w:val="24"/>
        </w:rPr>
        <w:t>1</w:t>
      </w:r>
      <w:r>
        <w:rPr>
          <w:rFonts w:hint="eastAsia" w:ascii="宋体" w:hAnsi="宋体" w:eastAsia="宋体" w:cs="宋体"/>
          <w:sz w:val="24"/>
        </w:rPr>
        <w:t>、乙方违反本协议规定的，甲方有权按照乙方出资额或公司净资产中的最低金额回购乙方的全部股权。</w:t>
      </w:r>
    </w:p>
    <w:p w14:paraId="028BFA40">
      <w:pPr>
        <w:spacing w:before="156" w:beforeLines="50" w:after="156" w:afterLines="50" w:line="480" w:lineRule="exact"/>
        <w:ind w:firstLine="480" w:firstLineChars="200"/>
        <w:rPr>
          <w:rFonts w:hint="eastAsia" w:ascii="宋体" w:hAnsi="宋体" w:eastAsia="宋体" w:cs="宋体"/>
          <w:sz w:val="24"/>
        </w:rPr>
      </w:pPr>
      <w:r>
        <w:rPr>
          <w:rFonts w:ascii="宋体" w:hAnsi="宋体" w:eastAsia="宋体" w:cs="宋体"/>
          <w:sz w:val="24"/>
        </w:rPr>
        <w:t>2</w:t>
      </w:r>
      <w:r>
        <w:rPr>
          <w:rFonts w:hint="eastAsia" w:ascii="宋体" w:hAnsi="宋体" w:eastAsia="宋体" w:cs="宋体"/>
          <w:sz w:val="24"/>
        </w:rPr>
        <w:t>、 任何一方违反本协议规定的，应向守约方支付违约金￥1</w:t>
      </w:r>
      <w:r>
        <w:rPr>
          <w:rFonts w:ascii="宋体" w:hAnsi="宋体" w:eastAsia="宋体" w:cs="宋体"/>
          <w:sz w:val="24"/>
        </w:rPr>
        <w:t>0,000,</w:t>
      </w:r>
      <w:r>
        <w:rPr>
          <w:rFonts w:hint="eastAsia" w:ascii="宋体" w:hAnsi="宋体" w:eastAsia="宋体" w:cs="宋体"/>
          <w:sz w:val="24"/>
        </w:rPr>
        <w:t>000.00（大写人民币壹仟万圆整），并承担因此给守约方造成的全部实际损失和既得利益损失。</w:t>
      </w:r>
    </w:p>
    <w:p w14:paraId="30C16205">
      <w:pPr>
        <w:spacing w:before="156" w:beforeLines="50" w:after="156" w:afterLines="50" w:line="480" w:lineRule="exact"/>
        <w:ind w:firstLine="482" w:firstLineChars="200"/>
        <w:rPr>
          <w:rFonts w:hint="eastAsia" w:ascii="宋体" w:hAnsi="宋体" w:eastAsia="宋体" w:cs="宋体"/>
          <w:b/>
          <w:bCs/>
          <w:sz w:val="24"/>
        </w:rPr>
      </w:pPr>
      <w:r>
        <w:rPr>
          <w:rFonts w:hint="eastAsia" w:ascii="宋体" w:hAnsi="宋体" w:eastAsia="宋体" w:cs="宋体"/>
          <w:b/>
          <w:bCs/>
          <w:sz w:val="24"/>
        </w:rPr>
        <w:t>第五条  协议的生效、变更或解除</w:t>
      </w:r>
    </w:p>
    <w:p w14:paraId="41AC8BB3">
      <w:pPr>
        <w:spacing w:before="156" w:beforeLines="50" w:after="156" w:afterLines="50" w:line="480" w:lineRule="exact"/>
        <w:ind w:firstLine="480" w:firstLineChars="200"/>
        <w:rPr>
          <w:rFonts w:hint="eastAsia" w:ascii="宋体" w:hAnsi="宋体" w:eastAsia="宋体" w:cs="宋体"/>
          <w:sz w:val="24"/>
        </w:rPr>
      </w:pPr>
      <w:r>
        <w:rPr>
          <w:rFonts w:ascii="宋体" w:hAnsi="宋体" w:eastAsia="宋体" w:cs="宋体"/>
          <w:sz w:val="24"/>
        </w:rPr>
        <w:t>1</w:t>
      </w:r>
      <w:r>
        <w:rPr>
          <w:rFonts w:hint="eastAsia" w:ascii="宋体" w:hAnsi="宋体" w:eastAsia="宋体" w:cs="宋体"/>
          <w:sz w:val="24"/>
        </w:rPr>
        <w:t>、本协议自</w:t>
      </w:r>
      <w:r>
        <w:rPr>
          <w:rFonts w:ascii="宋体" w:hAnsi="宋体" w:eastAsia="宋体" w:cs="宋体"/>
          <w:sz w:val="24"/>
        </w:rPr>
        <w:t>甲乙双方</w:t>
      </w:r>
      <w:r>
        <w:rPr>
          <w:rFonts w:hint="eastAsia" w:ascii="宋体" w:hAnsi="宋体" w:eastAsia="宋体" w:cs="宋体"/>
          <w:sz w:val="24"/>
        </w:rPr>
        <w:t>签署之日起生效，除非</w:t>
      </w:r>
      <w:r>
        <w:rPr>
          <w:rFonts w:ascii="宋体" w:hAnsi="宋体" w:eastAsia="宋体" w:cs="宋体"/>
          <w:sz w:val="24"/>
        </w:rPr>
        <w:t>甲乙双方</w:t>
      </w:r>
      <w:r>
        <w:rPr>
          <w:rFonts w:hint="eastAsia" w:ascii="宋体" w:hAnsi="宋体" w:eastAsia="宋体" w:cs="宋体"/>
          <w:sz w:val="24"/>
        </w:rPr>
        <w:t>另有约定，本协议将在</w:t>
      </w:r>
      <w:r>
        <w:rPr>
          <w:rFonts w:ascii="宋体" w:hAnsi="宋体" w:eastAsia="宋体" w:cs="宋体"/>
          <w:sz w:val="24"/>
        </w:rPr>
        <w:t>甲乙双方</w:t>
      </w:r>
      <w:r>
        <w:rPr>
          <w:rFonts w:hint="eastAsia" w:ascii="宋体" w:hAnsi="宋体" w:eastAsia="宋体" w:cs="宋体"/>
          <w:sz w:val="24"/>
        </w:rPr>
        <w:t>持有公司任何股权的期间内持续有效。公司实现股票首次公开发行后，若本协议条款与届时上市地的相关法律规定相抵触的，则应适用相关法律的规定。</w:t>
      </w:r>
    </w:p>
    <w:p w14:paraId="789CC2C3">
      <w:pPr>
        <w:spacing w:before="156" w:beforeLines="50" w:after="156" w:afterLines="50" w:line="480" w:lineRule="exact"/>
        <w:ind w:firstLine="480" w:firstLineChars="200"/>
        <w:rPr>
          <w:rFonts w:hint="eastAsia" w:ascii="宋体" w:hAnsi="宋体" w:eastAsia="宋体" w:cs="宋体"/>
          <w:sz w:val="24"/>
        </w:rPr>
      </w:pPr>
      <w:r>
        <w:rPr>
          <w:rFonts w:ascii="宋体" w:hAnsi="宋体" w:eastAsia="宋体" w:cs="宋体"/>
          <w:sz w:val="24"/>
        </w:rPr>
        <w:t>2</w:t>
      </w:r>
      <w:r>
        <w:rPr>
          <w:rFonts w:hint="eastAsia" w:ascii="宋体" w:hAnsi="宋体" w:eastAsia="宋体" w:cs="宋体"/>
          <w:sz w:val="24"/>
        </w:rPr>
        <w:t>、</w:t>
      </w:r>
      <w:r>
        <w:rPr>
          <w:rFonts w:ascii="宋体" w:hAnsi="宋体" w:eastAsia="宋体" w:cs="宋体"/>
          <w:sz w:val="24"/>
        </w:rPr>
        <w:t>甲乙双方</w:t>
      </w:r>
      <w:r>
        <w:rPr>
          <w:rFonts w:hint="eastAsia" w:ascii="宋体" w:hAnsi="宋体" w:eastAsia="宋体" w:cs="宋体"/>
          <w:sz w:val="24"/>
        </w:rPr>
        <w:t>在应完全履行协议义务，非经</w:t>
      </w:r>
      <w:r>
        <w:rPr>
          <w:rFonts w:ascii="宋体" w:hAnsi="宋体" w:eastAsia="宋体" w:cs="宋体"/>
          <w:sz w:val="24"/>
        </w:rPr>
        <w:t>甲乙双方</w:t>
      </w:r>
      <w:r>
        <w:rPr>
          <w:rFonts w:hint="eastAsia" w:ascii="宋体" w:hAnsi="宋体" w:eastAsia="宋体" w:cs="宋体"/>
          <w:sz w:val="24"/>
        </w:rPr>
        <w:t>协商一致并采取书面形式，任何一方不得将本协议随意变更。</w:t>
      </w:r>
    </w:p>
    <w:p w14:paraId="6ACE036A">
      <w:pPr>
        <w:spacing w:before="156" w:beforeLines="50" w:after="156" w:afterLines="50" w:line="480" w:lineRule="exact"/>
        <w:ind w:firstLine="480" w:firstLineChars="200"/>
        <w:rPr>
          <w:rFonts w:hint="eastAsia" w:ascii="宋体" w:hAnsi="宋体" w:eastAsia="宋体" w:cs="宋体"/>
          <w:sz w:val="24"/>
        </w:rPr>
      </w:pPr>
      <w:r>
        <w:rPr>
          <w:rFonts w:ascii="宋体" w:hAnsi="宋体" w:eastAsia="宋体" w:cs="宋体"/>
          <w:sz w:val="24"/>
        </w:rPr>
        <w:t>3</w:t>
      </w:r>
      <w:r>
        <w:rPr>
          <w:rFonts w:hint="eastAsia" w:ascii="宋体" w:hAnsi="宋体" w:eastAsia="宋体" w:cs="宋体"/>
          <w:sz w:val="24"/>
        </w:rPr>
        <w:t>、经</w:t>
      </w:r>
      <w:r>
        <w:rPr>
          <w:rFonts w:ascii="宋体" w:hAnsi="宋体" w:eastAsia="宋体" w:cs="宋体"/>
          <w:sz w:val="24"/>
        </w:rPr>
        <w:t>甲乙双方</w:t>
      </w:r>
      <w:r>
        <w:rPr>
          <w:rFonts w:hint="eastAsia" w:ascii="宋体" w:hAnsi="宋体" w:eastAsia="宋体" w:cs="宋体"/>
          <w:sz w:val="24"/>
        </w:rPr>
        <w:t>协商一致，可以解除本协议。</w:t>
      </w:r>
    </w:p>
    <w:p w14:paraId="554200FF">
      <w:pPr>
        <w:spacing w:before="156" w:beforeLines="50" w:after="156" w:afterLines="50" w:line="480" w:lineRule="exact"/>
        <w:ind w:firstLine="482" w:firstLineChars="200"/>
        <w:rPr>
          <w:rFonts w:hint="eastAsia" w:ascii="宋体" w:hAnsi="宋体" w:eastAsia="宋体" w:cs="宋体"/>
          <w:b/>
          <w:bCs/>
          <w:sz w:val="24"/>
        </w:rPr>
      </w:pPr>
      <w:r>
        <w:rPr>
          <w:rFonts w:hint="eastAsia" w:ascii="宋体" w:hAnsi="宋体" w:eastAsia="宋体" w:cs="宋体"/>
          <w:b/>
          <w:bCs/>
          <w:sz w:val="24"/>
        </w:rPr>
        <w:t>第六条  争议解决</w:t>
      </w:r>
    </w:p>
    <w:p w14:paraId="1FB95C7A">
      <w:pPr>
        <w:spacing w:before="156" w:beforeLines="50" w:after="156" w:afterLines="50" w:line="480" w:lineRule="exact"/>
        <w:ind w:firstLine="480" w:firstLineChars="200"/>
        <w:rPr>
          <w:rFonts w:hint="eastAsia" w:ascii="宋体" w:hAnsi="宋体" w:eastAsia="宋体" w:cs="宋体"/>
          <w:sz w:val="24"/>
        </w:rPr>
      </w:pPr>
      <w:r>
        <w:rPr>
          <w:rFonts w:ascii="宋体" w:hAnsi="宋体" w:eastAsia="宋体" w:cs="宋体"/>
          <w:sz w:val="24"/>
        </w:rPr>
        <w:t>凡因本协议引起的或与本协议有关的任何争议，</w:t>
      </w:r>
      <w:r>
        <w:rPr>
          <w:rFonts w:hint="eastAsia" w:ascii="宋体" w:hAnsi="宋体" w:eastAsia="宋体" w:cs="宋体"/>
          <w:sz w:val="24"/>
        </w:rPr>
        <w:t>双方应通过友好协商的途径解决，协商无效的，双方均有权向甲方所在地人民法院提起诉讼</w:t>
      </w:r>
      <w:r>
        <w:rPr>
          <w:rFonts w:ascii="宋体" w:hAnsi="宋体" w:eastAsia="宋体" w:cs="宋体"/>
          <w:sz w:val="24"/>
        </w:rPr>
        <w:t>。</w:t>
      </w:r>
    </w:p>
    <w:p w14:paraId="1D6244E6">
      <w:pPr>
        <w:spacing w:before="156" w:beforeLines="50" w:after="156" w:afterLines="50" w:line="480" w:lineRule="exact"/>
        <w:ind w:firstLine="482" w:firstLineChars="200"/>
        <w:rPr>
          <w:rFonts w:hint="eastAsia" w:ascii="宋体" w:hAnsi="宋体" w:eastAsia="宋体" w:cs="宋体"/>
          <w:b/>
          <w:bCs/>
          <w:sz w:val="24"/>
        </w:rPr>
      </w:pPr>
      <w:r>
        <w:rPr>
          <w:rFonts w:hint="eastAsia" w:ascii="宋体" w:hAnsi="宋体" w:eastAsia="宋体" w:cs="宋体"/>
          <w:b/>
          <w:bCs/>
          <w:sz w:val="24"/>
        </w:rPr>
        <w:t>第七条  管辖法律</w:t>
      </w:r>
    </w:p>
    <w:p w14:paraId="208AECBF">
      <w:pPr>
        <w:spacing w:before="156" w:beforeLines="50" w:after="156" w:afterLines="50" w:line="480" w:lineRule="exact"/>
        <w:ind w:firstLine="480" w:firstLineChars="200"/>
        <w:rPr>
          <w:rFonts w:hint="eastAsia" w:ascii="宋体" w:hAnsi="宋体" w:eastAsia="宋体" w:cs="宋体"/>
          <w:sz w:val="24"/>
        </w:rPr>
      </w:pPr>
      <w:r>
        <w:rPr>
          <w:rFonts w:hint="eastAsia" w:ascii="宋体" w:hAnsi="宋体" w:eastAsia="宋体" w:cs="宋体"/>
          <w:sz w:val="24"/>
        </w:rPr>
        <w:t>本协议以及</w:t>
      </w:r>
      <w:r>
        <w:rPr>
          <w:rFonts w:ascii="宋体" w:hAnsi="宋体" w:eastAsia="宋体" w:cs="宋体"/>
          <w:sz w:val="24"/>
        </w:rPr>
        <w:t>甲乙双方</w:t>
      </w:r>
      <w:r>
        <w:rPr>
          <w:rFonts w:hint="eastAsia" w:ascii="宋体" w:hAnsi="宋体" w:eastAsia="宋体" w:cs="宋体"/>
          <w:sz w:val="24"/>
        </w:rPr>
        <w:t>在本协议项下的权利和义务由中国法律管辖并据之解释。</w:t>
      </w:r>
    </w:p>
    <w:p w14:paraId="16103536">
      <w:pPr>
        <w:spacing w:before="156" w:beforeLines="50" w:after="156" w:afterLines="50" w:line="480" w:lineRule="exact"/>
        <w:ind w:firstLine="482" w:firstLineChars="200"/>
        <w:rPr>
          <w:rFonts w:hint="eastAsia" w:ascii="宋体" w:hAnsi="宋体" w:eastAsia="宋体" w:cs="宋体"/>
          <w:b/>
          <w:bCs/>
          <w:sz w:val="24"/>
        </w:rPr>
      </w:pPr>
      <w:r>
        <w:rPr>
          <w:rFonts w:hint="eastAsia" w:ascii="宋体" w:hAnsi="宋体" w:eastAsia="宋体" w:cs="宋体"/>
          <w:b/>
          <w:bCs/>
          <w:sz w:val="24"/>
        </w:rPr>
        <w:t>第八条  其他</w:t>
      </w:r>
    </w:p>
    <w:p w14:paraId="3B0BC15D">
      <w:pPr>
        <w:spacing w:before="156" w:beforeLines="50" w:after="156" w:afterLines="50" w:line="480" w:lineRule="exact"/>
        <w:ind w:firstLine="480" w:firstLineChars="200"/>
        <w:rPr>
          <w:rFonts w:hint="eastAsia" w:ascii="宋体" w:hAnsi="宋体" w:eastAsia="宋体" w:cs="宋体"/>
          <w:sz w:val="24"/>
        </w:rPr>
      </w:pPr>
      <w:r>
        <w:rPr>
          <w:rFonts w:hint="eastAsia" w:ascii="宋体" w:hAnsi="宋体" w:eastAsia="宋体" w:cs="宋体"/>
          <w:sz w:val="24"/>
        </w:rPr>
        <w:t>本协议一式</w:t>
      </w:r>
      <w:r>
        <w:rPr>
          <w:rFonts w:hint="eastAsia" w:ascii="宋体" w:hAnsi="宋体" w:eastAsia="宋体" w:cs="宋体"/>
          <w:sz w:val="24"/>
          <w:u w:val="single"/>
        </w:rPr>
        <w:t xml:space="preserve">    </w:t>
      </w:r>
      <w:r>
        <w:rPr>
          <w:rFonts w:hint="eastAsia" w:ascii="宋体" w:hAnsi="宋体" w:eastAsia="宋体" w:cs="宋体"/>
          <w:sz w:val="24"/>
        </w:rPr>
        <w:t>份，</w:t>
      </w:r>
      <w:r>
        <w:rPr>
          <w:rFonts w:ascii="宋体" w:hAnsi="宋体" w:eastAsia="宋体" w:cs="宋体"/>
          <w:sz w:val="24"/>
        </w:rPr>
        <w:t>甲乙双方</w:t>
      </w:r>
      <w:r>
        <w:rPr>
          <w:rFonts w:hint="eastAsia" w:ascii="宋体" w:hAnsi="宋体" w:eastAsia="宋体" w:cs="宋体"/>
          <w:sz w:val="24"/>
        </w:rPr>
        <w:t>各执</w:t>
      </w:r>
      <w:r>
        <w:rPr>
          <w:rFonts w:hint="eastAsia" w:ascii="宋体" w:hAnsi="宋体" w:eastAsia="宋体" w:cs="宋体"/>
          <w:sz w:val="24"/>
          <w:u w:val="single"/>
        </w:rPr>
        <w:t xml:space="preserve">    </w:t>
      </w:r>
      <w:r>
        <w:rPr>
          <w:rFonts w:hint="eastAsia" w:ascii="宋体" w:hAnsi="宋体" w:eastAsia="宋体" w:cs="宋体"/>
          <w:sz w:val="24"/>
        </w:rPr>
        <w:t>份，具同等法律效力。</w:t>
      </w:r>
    </w:p>
    <w:p w14:paraId="122C1DE4">
      <w:pPr>
        <w:spacing w:before="156" w:beforeLines="50" w:after="156" w:afterLines="50" w:line="480" w:lineRule="exact"/>
        <w:ind w:firstLine="480" w:firstLineChars="200"/>
        <w:rPr>
          <w:rFonts w:ascii="宋体" w:hAnsi="宋体" w:eastAsia="宋体" w:cs="宋体"/>
          <w:sz w:val="24"/>
        </w:rPr>
      </w:pPr>
      <w:r>
        <w:rPr>
          <w:rFonts w:hint="eastAsia" w:ascii="宋体" w:hAnsi="宋体" w:eastAsia="宋体" w:cs="宋体"/>
          <w:sz w:val="24"/>
        </w:rPr>
        <w:t>（以下无正文，为签署部分）</w:t>
      </w:r>
    </w:p>
    <w:p w14:paraId="6D49C8C8">
      <w:pPr>
        <w:spacing w:before="156" w:beforeLines="50" w:after="156" w:afterLines="50" w:line="480" w:lineRule="exact"/>
        <w:ind w:left="0" w:leftChars="0" w:firstLine="0" w:firstLineChars="0"/>
        <w:rPr>
          <w:rFonts w:hint="eastAsia" w:ascii="宋体" w:hAnsi="宋体" w:eastAsia="宋体" w:cs="宋体"/>
          <w:b/>
          <w:bCs/>
          <w:sz w:val="24"/>
        </w:rPr>
      </w:pPr>
    </w:p>
    <w:p w14:paraId="38D62035">
      <w:pPr>
        <w:spacing w:before="156" w:beforeLines="50" w:after="156" w:afterLines="50" w:line="480" w:lineRule="exact"/>
        <w:ind w:firstLine="482" w:firstLineChars="200"/>
        <w:rPr>
          <w:rFonts w:ascii="宋体" w:hAnsi="宋体" w:eastAsia="宋体" w:cs="宋体"/>
          <w:b/>
          <w:bCs/>
          <w:sz w:val="24"/>
        </w:rPr>
      </w:pPr>
      <w:r>
        <w:rPr>
          <w:rFonts w:hint="eastAsia" w:ascii="宋体" w:hAnsi="宋体" w:eastAsia="宋体" w:cs="宋体"/>
          <w:b/>
          <w:bCs/>
          <w:sz w:val="24"/>
        </w:rPr>
        <w:t xml:space="preserve">甲方（签章）： </w:t>
      </w:r>
      <w:r>
        <w:rPr>
          <w:rFonts w:ascii="宋体" w:hAnsi="宋体" w:eastAsia="宋体" w:cs="宋体"/>
          <w:b/>
          <w:bCs/>
          <w:sz w:val="24"/>
        </w:rPr>
        <w:t xml:space="preserve">                         </w:t>
      </w:r>
    </w:p>
    <w:p w14:paraId="0B7106A7">
      <w:pPr>
        <w:spacing w:before="156" w:beforeLines="50" w:after="156" w:afterLines="50" w:line="480" w:lineRule="exact"/>
        <w:ind w:firstLine="482" w:firstLineChars="200"/>
        <w:rPr>
          <w:rFonts w:ascii="宋体" w:hAnsi="宋体" w:eastAsia="宋体" w:cs="宋体"/>
          <w:b/>
          <w:bCs/>
          <w:sz w:val="24"/>
        </w:rPr>
      </w:pPr>
      <w:r>
        <w:rPr>
          <w:rFonts w:hint="eastAsia" w:ascii="宋体" w:hAnsi="宋体" w:eastAsia="宋体" w:cs="宋体"/>
          <w:b/>
          <w:bCs/>
          <w:sz w:val="24"/>
        </w:rPr>
        <w:t>乙方（签章）：</w:t>
      </w:r>
    </w:p>
    <w:p w14:paraId="70ACA9E7">
      <w:pPr>
        <w:spacing w:before="156" w:beforeLines="50" w:after="156" w:afterLines="50" w:line="480" w:lineRule="exact"/>
        <w:ind w:firstLine="482" w:firstLineChars="200"/>
        <w:rPr>
          <w:rFonts w:ascii="宋体" w:hAnsi="宋体" w:eastAsia="宋体" w:cs="宋体"/>
          <w:b/>
          <w:bCs/>
          <w:sz w:val="24"/>
        </w:rPr>
      </w:pPr>
      <w:r>
        <w:rPr>
          <w:rFonts w:hint="eastAsia" w:ascii="宋体" w:hAnsi="宋体" w:eastAsia="宋体" w:cs="宋体"/>
          <w:b/>
          <w:bCs/>
          <w:sz w:val="24"/>
        </w:rPr>
        <w:t xml:space="preserve">签署时间： </w:t>
      </w:r>
      <w:r>
        <w:rPr>
          <w:rFonts w:ascii="宋体" w:hAnsi="宋体" w:eastAsia="宋体" w:cs="宋体"/>
          <w:b/>
          <w:bCs/>
          <w:sz w:val="24"/>
        </w:rPr>
        <w:t xml:space="preserve">   </w:t>
      </w:r>
      <w:r>
        <w:rPr>
          <w:rFonts w:hint="eastAsia" w:ascii="宋体" w:hAnsi="宋体" w:eastAsia="宋体" w:cs="宋体"/>
          <w:b/>
          <w:bCs/>
          <w:sz w:val="24"/>
        </w:rPr>
        <w:t xml:space="preserve">年 </w:t>
      </w:r>
      <w:r>
        <w:rPr>
          <w:rFonts w:ascii="宋体" w:hAnsi="宋体" w:eastAsia="宋体" w:cs="宋体"/>
          <w:b/>
          <w:bCs/>
          <w:sz w:val="24"/>
        </w:rPr>
        <w:t xml:space="preserve">  </w:t>
      </w:r>
      <w:r>
        <w:rPr>
          <w:rFonts w:hint="eastAsia" w:ascii="宋体" w:hAnsi="宋体" w:eastAsia="宋体" w:cs="宋体"/>
          <w:b/>
          <w:bCs/>
          <w:sz w:val="24"/>
        </w:rPr>
        <w:t xml:space="preserve">月 </w:t>
      </w:r>
      <w:r>
        <w:rPr>
          <w:rFonts w:ascii="宋体" w:hAnsi="宋体" w:eastAsia="宋体" w:cs="宋体"/>
          <w:b/>
          <w:bCs/>
          <w:sz w:val="24"/>
        </w:rPr>
        <w:t xml:space="preserve">  </w:t>
      </w:r>
      <w:r>
        <w:rPr>
          <w:rFonts w:hint="eastAsia" w:ascii="宋体" w:hAnsi="宋体" w:eastAsia="宋体" w:cs="宋体"/>
          <w:b/>
          <w:bCs/>
          <w:sz w:val="24"/>
        </w:rPr>
        <w:t xml:space="preserve">日 </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3281EA">
    <w:pPr>
      <w:pStyle w:val="2"/>
      <w:jc w:val="center"/>
    </w:pPr>
    <w:r>
      <w:pict>
        <v:shape id="_x0000_s4097" o:spid="_x0000_s4097" o:spt="202" type="#_x0000_t202" style="position:absolute;left:0pt;margin-top:0pt;height:10.35pt;width:15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">
          <v:path/>
          <v:fill on="f" focussize="0,0"/>
          <v:stroke on="f" joinstyle="miter"/>
          <v:imagedata o:title=""/>
          <o:lock v:ext="edit" text="t" aspectratio="t"/>
          <v:textbox inset="0mm,0mm,0mm,0mm" style="mso-fit-shape-to-text:t;">
            <w:txbxContent>
              <w:p w14:paraId="19AEDF83">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- 4 -</w:t>
                </w:r>
                <w:r>
                  <w:rPr>
                    <w:rFonts w:hint="eastAsia"/>
                    <w:sz w:val="18"/>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C3EA8D">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83FD0E">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A48D54">
    <w:pPr>
      <w:rPr>
        <w:rFonts w:hint="eastAsia"/>
      </w:rPr>
    </w:pPr>
    <w:r>
      <w:rPr>
        <w:rFonts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3329B2">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5FCE8D">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094F"/>
    <w:rsid w:val="00154578"/>
    <w:rsid w:val="00210B89"/>
    <w:rsid w:val="003B5A91"/>
    <w:rsid w:val="003B7AF7"/>
    <w:rsid w:val="0050788F"/>
    <w:rsid w:val="0058211C"/>
    <w:rsid w:val="0059666A"/>
    <w:rsid w:val="00734257"/>
    <w:rsid w:val="00747776"/>
    <w:rsid w:val="0085220E"/>
    <w:rsid w:val="008641A9"/>
    <w:rsid w:val="008922E1"/>
    <w:rsid w:val="008C094F"/>
    <w:rsid w:val="009E4505"/>
    <w:rsid w:val="009E7A47"/>
    <w:rsid w:val="00A668E4"/>
    <w:rsid w:val="00B00592"/>
    <w:rsid w:val="00B838ED"/>
    <w:rsid w:val="00D840E6"/>
    <w:rsid w:val="00DD05EC"/>
    <w:rsid w:val="00F80469"/>
    <w:rsid w:val="7D8532C4"/>
    <w:rsid w:val="BFEFB82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rFonts w:cs="Times New Roman"/>
      <w:sz w:val="18"/>
      <w:szCs w:val="18"/>
    </w:rPr>
  </w:style>
  <w:style w:type="paragraph" w:styleId="3">
    <w:name w:val="header"/>
    <w:basedOn w:val="1"/>
    <w:link w:val="6"/>
    <w:uiPriority w:val="99"/>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character" w:customStyle="1" w:styleId="6">
    <w:name w:val="页眉 字符"/>
    <w:basedOn w:val="5"/>
    <w:link w:val="3"/>
    <w:uiPriority w:val="99"/>
    <w:rPr>
      <w:rFonts w:ascii="Times New Roman" w:hAnsi="Times New Roman" w:eastAsia="宋体" w:cs="Times New Roman"/>
      <w:sz w:val="18"/>
      <w:szCs w:val="18"/>
    </w:rPr>
  </w:style>
  <w:style w:type="character" w:customStyle="1" w:styleId="7">
    <w:name w:val="页脚 字符"/>
    <w:link w:val="2"/>
    <w:locked/>
    <w:uiPriority w:val="99"/>
    <w:rPr>
      <w:rFonts w:cs="Times New Roman"/>
      <w:sz w:val="18"/>
      <w:szCs w:val="18"/>
    </w:rPr>
  </w:style>
  <w:style w:type="character" w:customStyle="1" w:styleId="8">
    <w:name w:val="页脚 字符1"/>
    <w:basedOn w:val="5"/>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Pages>
  <Words>1275</Words>
  <Characters>1295</Characters>
  <Lines>10</Lines>
  <Paragraphs>2</Paragraphs>
  <TotalTime>81</TotalTime>
  <ScaleCrop>false</ScaleCrop>
  <LinksUpToDate>false</LinksUpToDate>
  <CharactersWithSpaces>1360</CharactersWithSpaces>
  <Application>WPS Office_12.1.0.17813_F1E327BC-269C-435d-A152-05C5408002CA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2021-06-30T13:38:00Z</dcterms:created>
  <dc:creator>你在红楼</dc:creator>
  <cp:lastModifiedBy>长云张伟</cp:lastModifiedBy>
  <cp:lastPrinted>2021-07-08T15:01:00Z</cp:lastPrinted>
  <dcterms:modified xsi:type="dcterms:W3CDTF">2024-08-01T01:22:08Z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2052-12.1.0.17813</vt:lpwstr>
  </property>
  <property fmtid="{D5CDD505-2E9C-101B-9397-08002B2CF9AE}" pid="3" name="ICV">
    <vt:lpwstr>3BF52D002C3F4258B59A61C643C49732_13</vt:lpwstr>
  </property>
</Properties>
</file>