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E3BBB">
      <w:pPr>
        <w:spacing w:before="156" w:beforeLines="50" w:after="156" w:afterLines="50" w:line="480" w:lineRule="exact"/>
        <w:ind w:firstLine="482" w:firstLineChars="200"/>
        <w:jc w:val="center"/>
        <w:rPr>
          <w:rFonts w:ascii="宋体" w:hAnsi="宋体" w:eastAsia="宋体" w:cs="Times New Roman"/>
          <w:b/>
          <w:sz w:val="24"/>
        </w:rPr>
      </w:pPr>
      <w:bookmarkStart w:id="0" w:name="_GoBack"/>
      <w:bookmarkEnd w:id="0"/>
      <w:r>
        <w:rPr>
          <w:rFonts w:hint="eastAsia" w:ascii="宋体" w:hAnsi="宋体" w:eastAsia="宋体" w:cs="宋体"/>
          <w:b/>
          <w:sz w:val="24"/>
          <w:lang w:bidi="ar"/>
        </w:rPr>
        <w:t>第一节</w:t>
      </w:r>
      <w:r>
        <w:rPr>
          <w:rFonts w:hint="eastAsia" w:ascii="宋体" w:hAnsi="宋体" w:eastAsia="宋体" w:cs="Times New Roman"/>
          <w:b/>
          <w:sz w:val="24"/>
          <w:lang w:bidi="ar"/>
        </w:rPr>
        <w:t xml:space="preserve"> </w:t>
      </w:r>
      <w:r>
        <w:rPr>
          <w:rFonts w:hint="eastAsia" w:ascii="宋体" w:hAnsi="宋体" w:eastAsia="宋体" w:cs="宋体"/>
          <w:b/>
          <w:sz w:val="24"/>
          <w:lang w:bidi="ar"/>
        </w:rPr>
        <w:t>股权转让</w:t>
      </w:r>
    </w:p>
    <w:p w14:paraId="58165406">
      <w:pPr>
        <w:spacing w:before="156" w:beforeLines="50" w:after="156" w:afterLines="50" w:line="480" w:lineRule="exact"/>
        <w:ind w:firstLine="482" w:firstLineChars="200"/>
        <w:rPr>
          <w:rFonts w:ascii="宋体" w:hAnsi="宋体" w:eastAsia="宋体" w:cs="Times New Roman"/>
          <w:color w:val="000000"/>
          <w:sz w:val="24"/>
        </w:rPr>
      </w:pPr>
      <w:r>
        <w:rPr>
          <w:rFonts w:hint="eastAsia" w:ascii="宋体" w:hAnsi="宋体" w:eastAsia="宋体" w:cs="宋体"/>
          <w:b/>
          <w:color w:val="000000"/>
          <w:sz w:val="24"/>
          <w:lang w:bidi="ar"/>
        </w:rPr>
        <w:t>第五十一条</w:t>
      </w:r>
      <w:r>
        <w:rPr>
          <w:rFonts w:hint="eastAsia" w:ascii="宋体" w:hAnsi="宋体" w:eastAsia="宋体" w:cs="Times New Roman"/>
          <w:color w:val="000000"/>
          <w:sz w:val="24"/>
          <w:lang w:bidi="ar"/>
        </w:rPr>
        <w:t xml:space="preserve"> </w:t>
      </w:r>
      <w:r>
        <w:rPr>
          <w:rFonts w:hint="eastAsia" w:ascii="宋体" w:hAnsi="宋体" w:eastAsia="宋体" w:cs="宋体"/>
          <w:color w:val="000000"/>
          <w:sz w:val="24"/>
          <w:lang w:bidi="ar"/>
        </w:rPr>
        <w:t>股东之间可以相互转让其全部或者部分股权，股东之间转让股权的，其他股东可以按持股比例享有优先购买权。转让股权股东应就其股权转让事项书面通知其他股东，其他股东自接到书面通知之日起满三十日未答复的，视为放弃优先购买权。</w:t>
      </w:r>
    </w:p>
    <w:p w14:paraId="7BB9B23B">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宋体"/>
          <w:sz w:val="24"/>
          <w:lang w:bidi="ar"/>
        </w:rPr>
        <w:t>股东向股东以外的人转让股权，应当经其他有表决权的股东过半数同意。股东应就其股权转让事项书面通知其他股东征求同意，其他股东自接到书面通知之日起满三十日未答复的，视为同意转让。其他股东半数以上不同意转让的，不同意的股东应当购买该转让的股权；不购买的，视为同意转让。</w:t>
      </w:r>
    </w:p>
    <w:p w14:paraId="642AB840">
      <w:pPr>
        <w:spacing w:before="156" w:beforeLines="50" w:after="156" w:afterLines="50" w:line="480" w:lineRule="exact"/>
        <w:ind w:firstLine="482" w:firstLineChars="200"/>
        <w:rPr>
          <w:rFonts w:ascii="宋体" w:hAnsi="宋体" w:eastAsia="宋体" w:cs="Times New Roman"/>
          <w:sz w:val="24"/>
        </w:rPr>
      </w:pPr>
      <w:r>
        <w:rPr>
          <w:rFonts w:hint="eastAsia" w:ascii="宋体" w:hAnsi="宋体" w:eastAsia="宋体" w:cs="宋体"/>
          <w:b/>
          <w:sz w:val="24"/>
          <w:lang w:bidi="ar"/>
        </w:rPr>
        <w:t>第五十二条</w:t>
      </w:r>
      <w:r>
        <w:rPr>
          <w:rFonts w:hint="eastAsia" w:ascii="宋体" w:hAnsi="宋体" w:eastAsia="宋体" w:cs="Times New Roman"/>
          <w:sz w:val="24"/>
          <w:lang w:bidi="ar"/>
        </w:rPr>
        <w:t xml:space="preserve"> </w:t>
      </w:r>
      <w:r>
        <w:rPr>
          <w:rFonts w:hint="eastAsia" w:ascii="宋体" w:hAnsi="宋体" w:eastAsia="宋体" w:cs="宋体"/>
          <w:sz w:val="24"/>
          <w:lang w:bidi="ar"/>
        </w:rPr>
        <w:t>转让股权后，公司应当注销原股东的出资证明书，向新股东签发出资证明书，并相应修改公司章程和股东名册中有关股东及其出资额的记载。对公司章程的该项修改不需再由股东会表决。</w:t>
      </w:r>
    </w:p>
    <w:p w14:paraId="67118321">
      <w:pPr>
        <w:spacing w:before="156" w:beforeLines="50" w:after="156" w:afterLines="50" w:line="480" w:lineRule="exact"/>
        <w:ind w:firstLine="482" w:firstLineChars="200"/>
        <w:jc w:val="center"/>
        <w:rPr>
          <w:rFonts w:ascii="宋体" w:hAnsi="宋体" w:eastAsia="宋体" w:cs="宋体"/>
          <w:b/>
          <w:sz w:val="24"/>
          <w:lang w:bidi="ar"/>
        </w:rPr>
      </w:pPr>
      <w:r>
        <w:rPr>
          <w:rFonts w:hint="eastAsia" w:ascii="宋体" w:hAnsi="宋体" w:eastAsia="宋体" w:cs="宋体"/>
          <w:b/>
          <w:sz w:val="24"/>
          <w:lang w:bidi="ar"/>
        </w:rPr>
        <w:t>第二节</w:t>
      </w:r>
      <w:r>
        <w:rPr>
          <w:rFonts w:hint="eastAsia" w:ascii="宋体" w:hAnsi="宋体" w:eastAsia="宋体" w:cs="Times New Roman"/>
          <w:b/>
          <w:sz w:val="24"/>
          <w:lang w:bidi="ar"/>
        </w:rPr>
        <w:t xml:space="preserve"> </w:t>
      </w:r>
      <w:r>
        <w:rPr>
          <w:rFonts w:hint="eastAsia" w:ascii="宋体" w:hAnsi="宋体" w:eastAsia="宋体" w:cs="宋体"/>
          <w:b/>
          <w:sz w:val="24"/>
          <w:lang w:bidi="ar"/>
        </w:rPr>
        <w:t>股权回购</w:t>
      </w:r>
    </w:p>
    <w:p w14:paraId="65678C96">
      <w:pPr>
        <w:spacing w:before="156" w:beforeLines="50" w:after="156" w:afterLines="50" w:line="480" w:lineRule="exact"/>
        <w:ind w:firstLine="482" w:firstLineChars="200"/>
        <w:rPr>
          <w:rFonts w:ascii="宋体" w:hAnsi="宋体" w:eastAsia="宋体" w:cs="宋体"/>
          <w:sz w:val="24"/>
          <w:lang w:bidi="ar"/>
        </w:rPr>
      </w:pPr>
      <w:r>
        <w:rPr>
          <w:rFonts w:ascii="宋体" w:hAnsi="宋体" w:eastAsia="宋体" w:cs="宋体"/>
          <w:b/>
          <w:sz w:val="24"/>
          <w:lang w:bidi="ar"/>
        </w:rPr>
        <w:t>第</w:t>
      </w:r>
      <w:r>
        <w:rPr>
          <w:rFonts w:hint="eastAsia" w:ascii="宋体" w:hAnsi="宋体" w:eastAsia="宋体" w:cs="宋体"/>
          <w:b/>
          <w:sz w:val="24"/>
          <w:lang w:bidi="ar"/>
        </w:rPr>
        <w:t>五十三</w:t>
      </w:r>
      <w:r>
        <w:rPr>
          <w:rFonts w:ascii="宋体" w:hAnsi="宋体" w:eastAsia="宋体" w:cs="宋体"/>
          <w:b/>
          <w:sz w:val="24"/>
          <w:lang w:bidi="ar"/>
        </w:rPr>
        <w:t>条</w:t>
      </w:r>
      <w:r>
        <w:rPr>
          <w:rFonts w:ascii="宋体" w:hAnsi="宋体" w:eastAsia="宋体" w:cs="宋体"/>
          <w:sz w:val="24"/>
          <w:lang w:bidi="ar"/>
        </w:rPr>
        <w:t xml:space="preserve"> 自然人股东离婚后，其离婚配偶不能直接取得股东资格，其他不同意离婚配偶加入的股东应当以合理的价格购买其拥有的股权。如果其他不同意股东不出资购买视为其离婚配偶直接取得股东资格。</w:t>
      </w:r>
    </w:p>
    <w:p w14:paraId="2A8FEF9B">
      <w:pPr>
        <w:spacing w:before="156" w:beforeLines="50" w:after="156" w:afterLines="50" w:line="480" w:lineRule="exact"/>
        <w:ind w:firstLine="482" w:firstLineChars="200"/>
        <w:rPr>
          <w:rFonts w:ascii="宋体" w:hAnsi="宋体" w:eastAsia="宋体" w:cs="宋体"/>
          <w:sz w:val="24"/>
          <w:lang w:bidi="ar"/>
        </w:rPr>
      </w:pPr>
      <w:r>
        <w:rPr>
          <w:rFonts w:ascii="宋体" w:hAnsi="宋体" w:eastAsia="宋体" w:cs="宋体"/>
          <w:b/>
          <w:sz w:val="24"/>
          <w:lang w:bidi="ar"/>
        </w:rPr>
        <w:t>第</w:t>
      </w:r>
      <w:r>
        <w:rPr>
          <w:rFonts w:hint="eastAsia" w:ascii="宋体" w:hAnsi="宋体" w:eastAsia="宋体" w:cs="宋体"/>
          <w:b/>
          <w:sz w:val="24"/>
          <w:lang w:bidi="ar"/>
        </w:rPr>
        <w:t>五十四</w:t>
      </w:r>
      <w:r>
        <w:rPr>
          <w:rFonts w:ascii="宋体" w:hAnsi="宋体" w:eastAsia="宋体" w:cs="宋体"/>
          <w:b/>
          <w:sz w:val="24"/>
          <w:lang w:bidi="ar"/>
        </w:rPr>
        <w:t>条</w:t>
      </w:r>
      <w:r>
        <w:rPr>
          <w:rFonts w:ascii="宋体" w:hAnsi="宋体" w:eastAsia="宋体" w:cs="宋体"/>
          <w:sz w:val="24"/>
          <w:lang w:bidi="ar"/>
        </w:rPr>
        <w:t xml:space="preserve"> 自然人股东死亡后，其合法继承人继承股东资格应当经其他股东同意。股东应就其股东资格继承事项书面通知其他股东征求同意，其他股东自接到书面通知之日起满三十日未答复且公司股东会未作出减资决议的，视为同意继承。不同意的股东应当购买该自然人的股权，股权转让价格为自然人股东死亡的上一年度末的公司净资产金额乘以收购的股权比例之积；不购买的，视为同意继承。两个以上股东主张行使购买权的，协商确定各自的购买比例；协商不成的，按照转让时各自的出资比例行使优先购买权。</w:t>
      </w:r>
    </w:p>
    <w:p w14:paraId="64874968">
      <w:pPr>
        <w:spacing w:before="156" w:beforeLines="50" w:after="156" w:afterLines="50" w:line="480" w:lineRule="exact"/>
        <w:ind w:firstLine="482" w:firstLineChars="200"/>
        <w:rPr>
          <w:rFonts w:ascii="宋体" w:hAnsi="宋体" w:eastAsia="宋体" w:cs="宋体"/>
          <w:b/>
          <w:sz w:val="24"/>
          <w:lang w:bidi="ar"/>
        </w:rPr>
      </w:pPr>
    </w:p>
    <w:p w14:paraId="5F9C4924">
      <w:pPr>
        <w:spacing w:before="156" w:beforeLines="50" w:after="156" w:afterLines="50" w:line="480" w:lineRule="exact"/>
        <w:ind w:firstLine="482" w:firstLineChars="200"/>
        <w:jc w:val="center"/>
        <w:rPr>
          <w:rFonts w:ascii="宋体" w:hAnsi="宋体" w:eastAsia="宋体" w:cs="Times New Roman"/>
          <w:b/>
          <w:sz w:val="24"/>
        </w:rPr>
      </w:pPr>
    </w:p>
    <w:p w14:paraId="5CC6A141">
      <w:pPr>
        <w:spacing w:before="156" w:beforeLines="50" w:after="156" w:afterLines="50" w:line="480" w:lineRule="exact"/>
        <w:ind w:firstLine="482" w:firstLineChars="200"/>
        <w:rPr>
          <w:rFonts w:ascii="宋体" w:hAnsi="宋体" w:eastAsia="宋体" w:cs="Times New Roman"/>
          <w:sz w:val="24"/>
        </w:rPr>
      </w:pPr>
      <w:r>
        <w:rPr>
          <w:rFonts w:hint="eastAsia" w:ascii="宋体" w:hAnsi="宋体" w:eastAsia="宋体" w:cs="宋体"/>
          <w:b/>
          <w:sz w:val="24"/>
          <w:lang w:bidi="ar"/>
        </w:rPr>
        <w:t>第五十五条</w:t>
      </w:r>
      <w:r>
        <w:rPr>
          <w:rFonts w:hint="eastAsia" w:ascii="宋体" w:hAnsi="宋体" w:eastAsia="宋体" w:cs="Times New Roman"/>
          <w:sz w:val="24"/>
          <w:lang w:bidi="ar"/>
        </w:rPr>
        <w:t xml:space="preserve"> </w:t>
      </w:r>
      <w:r>
        <w:rPr>
          <w:rFonts w:hint="eastAsia" w:ascii="宋体" w:hAnsi="宋体" w:eastAsia="宋体" w:cs="宋体"/>
          <w:sz w:val="24"/>
          <w:lang w:bidi="ar"/>
        </w:rPr>
        <w:t>有下列情形之一的，对股东会该项决议投反对票的股东可以请求公司按照合理的价格收购其股权：</w:t>
      </w:r>
    </w:p>
    <w:p w14:paraId="05366CB8">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宋体"/>
          <w:sz w:val="24"/>
          <w:lang w:bidi="ar"/>
        </w:rPr>
        <w:t>（一）公司连续五年不向股东分配利润，而公司该五年连续盈利，并且符合《公司法》规定的分配利润条件的；</w:t>
      </w:r>
    </w:p>
    <w:p w14:paraId="2DCC4898">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宋体"/>
          <w:sz w:val="24"/>
          <w:lang w:bidi="ar"/>
        </w:rPr>
        <w:t>（二）公司合并、分立、转让主要财产的；</w:t>
      </w:r>
    </w:p>
    <w:p w14:paraId="72FC66C3">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宋体"/>
          <w:sz w:val="24"/>
          <w:lang w:bidi="ar"/>
        </w:rPr>
        <w:t>（三）公司章程规定的营业期限届满或者章程规定的其他解散事由出现，股东会会议通过决议修改章程使公司存续的。</w:t>
      </w:r>
    </w:p>
    <w:p w14:paraId="4F02908C">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宋体"/>
          <w:sz w:val="24"/>
          <w:lang w:bidi="ar"/>
        </w:rPr>
        <w:t>合理的价格，是指上述股东会决议作出的上一年度末的公司净资产金额乘以收购的股权比例之积。公司应当在因上述股权收购发生的公司变更登记完成后三十日内向被收购方支付股权收购价款。</w:t>
      </w:r>
    </w:p>
    <w:p w14:paraId="3D35227B">
      <w:pPr>
        <w:spacing w:before="156" w:beforeLines="50" w:after="156" w:afterLines="50" w:line="480" w:lineRule="exact"/>
        <w:ind w:firstLine="482" w:firstLineChars="200"/>
        <w:rPr>
          <w:rFonts w:ascii="宋体" w:hAnsi="宋体" w:eastAsia="宋体" w:cs="Times New Roman"/>
          <w:color w:val="000000"/>
          <w:sz w:val="24"/>
        </w:rPr>
      </w:pPr>
      <w:r>
        <w:rPr>
          <w:rFonts w:hint="eastAsia" w:ascii="宋体" w:hAnsi="宋体" w:eastAsia="宋体" w:cs="宋体"/>
          <w:b/>
          <w:color w:val="000000"/>
          <w:sz w:val="24"/>
          <w:lang w:bidi="ar"/>
        </w:rPr>
        <w:t>第五十六条</w:t>
      </w:r>
      <w:r>
        <w:rPr>
          <w:rFonts w:hint="eastAsia" w:ascii="宋体" w:hAnsi="宋体" w:eastAsia="宋体" w:cs="Times New Roman"/>
          <w:b/>
          <w:color w:val="000000"/>
          <w:sz w:val="24"/>
          <w:lang w:bidi="ar"/>
        </w:rPr>
        <w:t xml:space="preserve"> </w:t>
      </w:r>
      <w:r>
        <w:rPr>
          <w:rFonts w:hint="eastAsia" w:ascii="宋体" w:hAnsi="宋体" w:eastAsia="宋体" w:cs="宋体"/>
          <w:color w:val="000000"/>
          <w:sz w:val="24"/>
          <w:lang w:bidi="ar"/>
        </w:rPr>
        <w:t>股东在公司任职期间发生下列任一情形时，大股东有权以出资额回购该股东所持有的全部股份：</w:t>
      </w:r>
    </w:p>
    <w:p w14:paraId="15E5C658">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（一）因刑事犯罪，被法院判处刑罚；</w:t>
      </w:r>
    </w:p>
    <w:p w14:paraId="6B0261C6">
      <w:pPr>
        <w:spacing w:before="156" w:beforeLines="50" w:after="156" w:afterLines="50" w:line="480" w:lineRule="exact"/>
        <w:ind w:firstLine="480" w:firstLineChars="200"/>
        <w:rPr>
          <w:rFonts w:ascii="宋体" w:hAnsi="宋体" w:eastAsia="宋体" w:cs="宋体"/>
          <w:color w:val="000000"/>
          <w:sz w:val="24"/>
          <w:lang w:bidi="ar"/>
        </w:rPr>
      </w:pPr>
      <w:r>
        <w:rPr>
          <w:rFonts w:hint="eastAsia" w:ascii="宋体" w:hAnsi="宋体" w:eastAsia="宋体" w:cs="宋体"/>
          <w:color w:val="000000"/>
          <w:sz w:val="24"/>
          <w:lang w:bidi="ar"/>
        </w:rPr>
        <w:t>（二）因参与经济活动违法，已被有关部门处罚；</w:t>
      </w:r>
    </w:p>
    <w:p w14:paraId="6FD9E096">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Times New Roman"/>
          <w:color w:val="000000"/>
          <w:sz w:val="24"/>
        </w:rPr>
        <w:t>（三）</w:t>
      </w:r>
      <w:r>
        <w:rPr>
          <w:rFonts w:hint="eastAsia" w:ascii="宋体" w:hAnsi="宋体" w:eastAsia="宋体" w:cs="Times New Roman"/>
          <w:color w:val="000000"/>
          <w:sz w:val="24"/>
        </w:rPr>
        <w:tab/>
      </w:r>
      <w:r>
        <w:rPr>
          <w:rFonts w:hint="eastAsia" w:ascii="宋体" w:hAnsi="宋体" w:eastAsia="宋体" w:cs="Times New Roman"/>
          <w:color w:val="000000"/>
          <w:sz w:val="24"/>
        </w:rPr>
        <w:t>存在重大违反公司规章制度的行为，损害公司利益的；</w:t>
      </w:r>
    </w:p>
    <w:p w14:paraId="718D41F4">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（四）利用从公司获得的交易信息为他人谋取交易机会；</w:t>
      </w:r>
    </w:p>
    <w:p w14:paraId="3EFD2A28">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（五）虚开公司报销发票、消费清单，或伪造公司凭证；</w:t>
      </w:r>
    </w:p>
    <w:p w14:paraId="2FBB7891">
      <w:pPr>
        <w:spacing w:before="156" w:beforeLines="50" w:after="156" w:afterLines="50" w:line="480" w:lineRule="exact"/>
        <w:ind w:firstLine="480" w:firstLineChars="200"/>
        <w:rPr>
          <w:rFonts w:ascii="宋体" w:hAnsi="宋体" w:eastAsia="宋体" w:cs="宋体"/>
          <w:color w:val="000000"/>
          <w:sz w:val="24"/>
          <w:lang w:bidi="ar"/>
        </w:rPr>
      </w:pPr>
      <w:r>
        <w:rPr>
          <w:rFonts w:hint="eastAsia" w:ascii="宋体" w:hAnsi="宋体" w:eastAsia="宋体" w:cs="宋体"/>
          <w:color w:val="000000"/>
          <w:sz w:val="24"/>
          <w:lang w:bidi="ar"/>
        </w:rPr>
        <w:t>（六）挪用公司资金，侵占公司财产；</w:t>
      </w:r>
    </w:p>
    <w:p w14:paraId="2CA2D176">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Times New Roman"/>
          <w:color w:val="000000"/>
          <w:sz w:val="24"/>
        </w:rPr>
        <w:t>（七）利用公司职务之便收受贿赂；</w:t>
      </w:r>
    </w:p>
    <w:p w14:paraId="6CA1D102">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（八）将公司的关键数据、技术、经营策略等相关数据和材料，以及未公布和实施的战略计划、营销策略和客户档案等商业机密泄露，尤其是泄露给公司竞争对手；</w:t>
      </w:r>
    </w:p>
    <w:p w14:paraId="76E8554F">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（九）利用其所掌握的公司秘密，威胁要挟公司或其他股东；</w:t>
      </w:r>
    </w:p>
    <w:p w14:paraId="144AD645">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（十）恶意诽谤公司或利用公司名义招摇撞骗，损害公司形象；</w:t>
      </w:r>
    </w:p>
    <w:p w14:paraId="4279F79B">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（十一）盗窃或损毁公司财物；</w:t>
      </w:r>
    </w:p>
    <w:p w14:paraId="71F5106E">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（十二）自营或者为他人经营与公司同类的行业；</w:t>
      </w:r>
    </w:p>
    <w:p w14:paraId="66D5738E">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（十三）在其他同类营业或不同类营业的公司兼职；</w:t>
      </w:r>
    </w:p>
    <w:p w14:paraId="214A575B">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（十四）违反《公司章程》或其与公司签订的其他协议，情节严重；</w:t>
      </w:r>
    </w:p>
    <w:p w14:paraId="4DE72B68">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（十五）其他严重违反《公司章程》，并给公司造成重大损失的行为。</w:t>
      </w:r>
    </w:p>
    <w:p w14:paraId="27840A7D">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被回购股东应当于收到大股东股权回购通知之日起</w:t>
      </w:r>
      <w:r>
        <w:rPr>
          <w:rFonts w:hint="eastAsia" w:ascii="宋体" w:hAnsi="宋体" w:eastAsia="宋体" w:cs="Times New Roman"/>
          <w:color w:val="000000"/>
          <w:sz w:val="24"/>
          <w:lang w:bidi="ar"/>
        </w:rPr>
        <w:t>3日内配合回转所有股</w:t>
      </w:r>
      <w:r>
        <w:rPr>
          <w:rFonts w:hint="eastAsia" w:ascii="宋体" w:hAnsi="宋体" w:eastAsia="宋体" w:cs="宋体"/>
          <w:color w:val="000000"/>
          <w:sz w:val="24"/>
          <w:lang w:bidi="ar"/>
        </w:rPr>
        <w:t>权份额，逾期则大股东有权按照上述回购价款的日万分之三向被回购股东收取迟延履行违约金，直至被回购股东履行完毕。</w:t>
      </w:r>
    </w:p>
    <w:p w14:paraId="3487D8D7">
      <w:pPr>
        <w:spacing w:before="156" w:beforeLines="50" w:after="156" w:afterLines="50" w:line="480" w:lineRule="exact"/>
        <w:ind w:firstLine="482" w:firstLineChars="200"/>
        <w:rPr>
          <w:rFonts w:ascii="宋体" w:hAnsi="宋体" w:eastAsia="宋体" w:cs="宋体"/>
          <w:color w:val="000000"/>
          <w:sz w:val="24"/>
          <w:lang w:bidi="ar"/>
        </w:rPr>
      </w:pPr>
      <w:r>
        <w:rPr>
          <w:rFonts w:hint="eastAsia" w:ascii="宋体" w:hAnsi="宋体" w:eastAsia="宋体" w:cs="宋体"/>
          <w:b/>
          <w:sz w:val="24"/>
          <w:lang w:bidi="ar"/>
        </w:rPr>
        <w:t>第五十七条</w:t>
      </w:r>
      <w:r>
        <w:rPr>
          <w:rFonts w:hint="eastAsia" w:ascii="宋体" w:hAnsi="宋体" w:eastAsia="宋体" w:cs="Times New Roman"/>
          <w:color w:val="000000"/>
          <w:sz w:val="24"/>
          <w:lang w:bidi="ar"/>
        </w:rPr>
        <w:t xml:space="preserve"> </w:t>
      </w:r>
      <w:r>
        <w:rPr>
          <w:rFonts w:hint="eastAsia" w:ascii="宋体" w:hAnsi="宋体" w:eastAsia="宋体" w:cs="宋体"/>
          <w:color w:val="000000"/>
          <w:sz w:val="24"/>
          <w:lang w:bidi="ar"/>
        </w:rPr>
        <w:t>股东无论何种原因离开公司，如股东为公司董事、监事、高级管理人员或与公司存在劳动合同关系的，自离开公司之日起两年内，发生下列任一情形时，大股东有权以出资额或上一年度公司净资产两者中的较低数为回购价格回购该股东所持有的全部股份：</w:t>
      </w:r>
    </w:p>
    <w:p w14:paraId="60E15D84">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（一）自营或为公司的竞争者提供服务，从事与其在公司生产、研究、开发、经营、销售有关的相关工作</w:t>
      </w:r>
      <w:r>
        <w:rPr>
          <w:rFonts w:hint="eastAsia" w:ascii="宋体" w:hAnsi="宋体" w:eastAsia="宋体" w:cs="Times New Roman"/>
          <w:color w:val="000000"/>
          <w:sz w:val="24"/>
          <w:lang w:bidi="ar"/>
        </w:rPr>
        <w:t>(包括受雇他人或自行从事)；</w:t>
      </w:r>
    </w:p>
    <w:p w14:paraId="4AF90C76">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（二）将公司的关键数据、技术、经营策略等相关数据和材料，以及未公布和实施的战略计划、营销策略和客户档案等商业机密泄露，尤其是泄露给公司竞争对手；</w:t>
      </w:r>
    </w:p>
    <w:p w14:paraId="49728A9D">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（三）利用其所掌握的公司秘密，威胁要挟公司或其他股东；</w:t>
      </w:r>
    </w:p>
    <w:p w14:paraId="3837551B">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（四）恶意诽谤公司或利用公司名义招摇撞骗，损害公司形象；</w:t>
      </w:r>
    </w:p>
    <w:p w14:paraId="7FF8BBBE">
      <w:pPr>
        <w:spacing w:before="156" w:beforeLines="50" w:after="156" w:afterLines="50" w:line="480" w:lineRule="exact"/>
        <w:ind w:firstLine="480" w:firstLineChars="200"/>
        <w:rPr>
          <w:rFonts w:ascii="宋体" w:hAnsi="宋体" w:eastAsia="宋体" w:cs="Times New Roman"/>
          <w:color w:val="000000"/>
          <w:sz w:val="24"/>
        </w:rPr>
      </w:pPr>
      <w:r>
        <w:rPr>
          <w:rFonts w:hint="eastAsia" w:ascii="宋体" w:hAnsi="宋体" w:eastAsia="宋体" w:cs="宋体"/>
          <w:color w:val="000000"/>
          <w:sz w:val="24"/>
          <w:lang w:bidi="ar"/>
        </w:rPr>
        <w:t>（五）使用在公司就职期间所获取的客户名单，利用从公司获得的交易信息为他人谋取交易机会。</w:t>
      </w:r>
    </w:p>
    <w:p w14:paraId="326068AC">
      <w:pPr>
        <w:spacing w:before="156" w:beforeLines="50" w:after="156" w:afterLines="50" w:line="480" w:lineRule="exact"/>
        <w:ind w:firstLine="480" w:firstLineChars="200"/>
        <w:rPr>
          <w:rFonts w:hint="eastAsia" w:ascii="宋体" w:hAnsi="宋体" w:eastAsia="宋体" w:cs="Times New Roman"/>
          <w:color w:val="000000"/>
          <w:sz w:val="24"/>
        </w:rPr>
      </w:pPr>
      <w:r>
        <w:rPr>
          <w:rFonts w:hint="eastAsia" w:ascii="宋体" w:hAnsi="宋体" w:eastAsia="宋体" w:cs="宋体"/>
          <w:color w:val="000000"/>
          <w:sz w:val="24"/>
          <w:lang w:bidi="ar"/>
        </w:rPr>
        <w:t>被回购股东应当于收到大股东股权回购通知之日起</w:t>
      </w:r>
      <w:r>
        <w:rPr>
          <w:rFonts w:hint="eastAsia" w:ascii="宋体" w:hAnsi="宋体" w:eastAsia="宋体" w:cs="Times New Roman"/>
          <w:color w:val="000000"/>
          <w:sz w:val="24"/>
          <w:lang w:bidi="ar"/>
        </w:rPr>
        <w:t>3日内配合回转所有股</w:t>
      </w:r>
      <w:r>
        <w:rPr>
          <w:rFonts w:hint="eastAsia" w:ascii="宋体" w:hAnsi="宋体" w:eastAsia="宋体" w:cs="宋体"/>
          <w:color w:val="000000"/>
          <w:sz w:val="24"/>
          <w:lang w:bidi="ar"/>
        </w:rPr>
        <w:t>权份额，逾期则大股东有权按照上述回购价款的日万分之三向被回购股东收取迟延履行违约金，直至被回购股东履行完毕。</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5D3"/>
    <w:rsid w:val="005E15F3"/>
    <w:rsid w:val="006747CD"/>
    <w:rsid w:val="007975D3"/>
    <w:rsid w:val="716C5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1876</Words>
  <Characters>1876</Characters>
  <Lines>13</Lines>
  <Paragraphs>3</Paragraphs>
  <TotalTime>8</TotalTime>
  <ScaleCrop>false</ScaleCrop>
  <LinksUpToDate>false</LinksUpToDate>
  <CharactersWithSpaces>1886</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2019-05-28T13:11:00Z</dcterms:created>
  <dc:creator>红楼</dc:creator>
  <cp:lastModifiedBy>长云张伟</cp:lastModifiedBy>
  <dcterms:modified xsi:type="dcterms:W3CDTF">2024-08-01T04:18:08Z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975DA466AEDA4A3AA4FC17F0313D4FF2_13</vt:lpwstr>
  </property>
</Properties>
</file>