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480" w:lineRule="exact"/>
        <w:ind w:firstLine="601" w:firstLineChars="200"/>
        <w:jc w:val="center"/>
        <w:rPr>
          <w:rFonts w:ascii="宋体" w:hAnsi="宋体" w:eastAsia="宋体" w:cs="Times New Roman"/>
          <w:b/>
          <w:bCs/>
          <w:sz w:val="30"/>
          <w:szCs w:val="30"/>
        </w:rPr>
      </w:pPr>
      <w:r>
        <w:rPr>
          <w:rFonts w:hint="eastAsia" w:ascii="宋体" w:hAnsi="宋体" w:eastAsia="宋体" w:cs="Times New Roman"/>
          <w:b/>
          <w:bCs/>
          <w:sz w:val="30"/>
          <w:szCs w:val="30"/>
        </w:rPr>
        <w:t>股份代持协议书</w:t>
      </w:r>
    </w:p>
    <w:p>
      <w:pPr>
        <w:spacing w:before="120" w:beforeLines="50" w:after="120" w:afterLines="50" w:line="48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实际出资人（股东）：</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（以下简称甲方）</w:t>
      </w:r>
      <w:r>
        <w:rPr>
          <w:rFonts w:hint="eastAsia" w:ascii="宋体" w:hAnsi="宋体" w:eastAsia="宋体" w:cs="宋体"/>
          <w:sz w:val="24"/>
          <w:szCs w:val="24"/>
          <w:u w:val="single"/>
        </w:rPr>
        <w:t xml:space="preserve"> </w:t>
      </w:r>
    </w:p>
    <w:p>
      <w:pPr>
        <w:spacing w:before="120" w:beforeLines="50" w:after="120" w:afterLines="50"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身份证号码：</w:t>
      </w:r>
    </w:p>
    <w:p>
      <w:pPr>
        <w:spacing w:before="120" w:beforeLines="50" w:after="120" w:afterLines="50" w:line="480" w:lineRule="exact"/>
        <w:ind w:firstLine="480" w:firstLineChars="200"/>
        <w:rPr>
          <w:rFonts w:hint="eastAsia" w:ascii="宋体" w:hAnsi="宋体" w:eastAsia="宋体" w:cs="宋体"/>
          <w:sz w:val="24"/>
          <w:szCs w:val="24"/>
        </w:rPr>
      </w:pPr>
    </w:p>
    <w:p>
      <w:pPr>
        <w:spacing w:before="120" w:beforeLines="50" w:after="120" w:afterLines="50"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名义股东（代持人）：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（以下简称乙方）</w:t>
      </w:r>
    </w:p>
    <w:p>
      <w:pPr>
        <w:spacing w:before="120" w:beforeLines="50" w:after="120" w:afterLines="50" w:line="480" w:lineRule="exact"/>
        <w:ind w:firstLine="480" w:firstLineChars="200"/>
        <w:rPr>
          <w:rFonts w:ascii="宋体" w:hAnsi="宋体" w:eastAsia="宋体" w:cs="Times New Roman"/>
          <w:sz w:val="24"/>
          <w:szCs w:val="24"/>
        </w:rPr>
      </w:pPr>
      <w:r>
        <w:rPr>
          <w:rFonts w:hint="eastAsia" w:ascii="宋体" w:hAnsi="宋体" w:eastAsia="宋体" w:cs="宋体"/>
          <w:sz w:val="24"/>
          <w:szCs w:val="24"/>
        </w:rPr>
        <w:t>身份证号码：</w:t>
      </w:r>
    </w:p>
    <w:p>
      <w:pPr>
        <w:spacing w:before="120" w:beforeLines="50" w:after="120" w:afterLines="50" w:line="48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鉴于，甲方拥有</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%的股份，其中，甲方欲将其中</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%的股份委托给乙方</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rPr>
        <w:t>代为持有</w:t>
      </w:r>
      <w:r>
        <w:rPr>
          <w:rFonts w:hint="eastAsia" w:ascii="宋体" w:hAnsi="宋体" w:eastAsia="宋体" w:cs="Times New Roman"/>
          <w:sz w:val="24"/>
          <w:szCs w:val="24"/>
          <w:lang w:eastAsia="zh-CN"/>
        </w:rPr>
        <w:t>，</w:t>
      </w:r>
      <w:r>
        <w:rPr>
          <w:rFonts w:hint="eastAsia" w:ascii="宋体" w:hAnsi="宋体" w:eastAsia="宋体" w:cs="Times New Roman"/>
          <w:sz w:val="24"/>
          <w:szCs w:val="24"/>
        </w:rPr>
        <w:t>在中华人民共和国相关法律规定范围框架内，双方现就本协议股份代持的有关事宜，经协商一致，达成如下协议：</w:t>
      </w:r>
    </w:p>
    <w:p>
      <w:pPr>
        <w:spacing w:before="120" w:beforeLines="50" w:after="120" w:afterLines="50" w:line="480" w:lineRule="exact"/>
        <w:ind w:firstLine="480" w:firstLineChars="200"/>
        <w:rPr>
          <w:rFonts w:ascii="宋体" w:hAnsi="宋体" w:eastAsia="宋体" w:cs="Times New Roman"/>
          <w:b/>
          <w:sz w:val="24"/>
          <w:szCs w:val="24"/>
        </w:rPr>
      </w:pPr>
      <w:r>
        <w:rPr>
          <w:rFonts w:hint="eastAsia" w:ascii="宋体" w:hAnsi="宋体" w:eastAsia="宋体" w:cs="Times New Roman"/>
          <w:b/>
          <w:sz w:val="24"/>
          <w:szCs w:val="24"/>
        </w:rPr>
        <w:t>一、股份代持关系的界定</w:t>
      </w:r>
    </w:p>
    <w:p>
      <w:pPr>
        <w:spacing w:before="120" w:beforeLines="50" w:after="120" w:afterLines="50" w:line="48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1.1 为明确代持股份的所有权，甲、乙双方通过本协议确认，代持股份实际由甲方所有，并由乙方以自己的名义代甲方持有。</w:t>
      </w:r>
    </w:p>
    <w:p>
      <w:pPr>
        <w:spacing w:before="120" w:beforeLines="50" w:after="120" w:afterLines="50" w:line="48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1.2 乙方以自己的名义，代理甲方对外持有股份，并依据甲方意愿对外行使股东权利，并由甲方实际享有股权收益。</w:t>
      </w:r>
    </w:p>
    <w:p>
      <w:pPr>
        <w:spacing w:before="120" w:beforeLines="50" w:after="120" w:afterLines="50" w:line="48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1.3 根据本协议，甲方委托乙方并以乙方名义代为行使的股东权利包括：在股东名册上具名；经甲方书面授权，代理甲方行使公司法、公司章程项下的其他股东权利；经甲方书面授权，对外以股东名义签署相关法律文件。</w:t>
      </w:r>
    </w:p>
    <w:p>
      <w:pPr>
        <w:spacing w:before="120" w:beforeLines="50" w:after="120" w:afterLines="50" w:line="480" w:lineRule="exact"/>
        <w:ind w:firstLine="480" w:firstLineChars="200"/>
        <w:rPr>
          <w:rFonts w:ascii="宋体" w:hAnsi="宋体" w:eastAsia="宋体"/>
          <w:sz w:val="24"/>
          <w:szCs w:val="24"/>
          <w:u w:val="single"/>
        </w:rPr>
      </w:pPr>
      <w:r>
        <w:rPr>
          <w:rFonts w:hint="eastAsia" w:ascii="宋体" w:hAnsi="宋体" w:eastAsia="宋体" w:cs="Times New Roman"/>
          <w:sz w:val="24"/>
          <w:szCs w:val="24"/>
        </w:rPr>
        <w:t>1.4 股份代持关系，可以理解为隐名股东、隐名代理等类似的法律概念，但均需遵照《中华人民共和国公司法》及司法解释（三）的规定。</w:t>
      </w:r>
      <w:bookmarkStart w:id="0" w:name="_GoBack"/>
      <w:bookmarkEnd w:id="0"/>
    </w:p>
    <w:p>
      <w:pPr>
        <w:spacing w:before="120" w:beforeLines="50" w:after="120" w:afterLines="50" w:line="480" w:lineRule="exact"/>
        <w:ind w:firstLine="480" w:firstLineChars="200"/>
        <w:rPr>
          <w:rFonts w:ascii="宋体" w:hAnsi="宋体" w:eastAsia="宋体"/>
          <w:b/>
          <w:sz w:val="24"/>
          <w:szCs w:val="24"/>
        </w:rPr>
      </w:pPr>
      <w:r>
        <w:rPr>
          <w:rFonts w:hint="eastAsia" w:ascii="宋体" w:hAnsi="宋体" w:eastAsia="宋体"/>
          <w:b/>
          <w:sz w:val="24"/>
          <w:szCs w:val="24"/>
        </w:rPr>
        <w:t>二、委托代持股份</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2.1 代持股份：甲方将其拥有的</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u w:val="single"/>
        </w:rPr>
        <w:t xml:space="preserve"> </w:t>
      </w:r>
      <w:r>
        <w:rPr>
          <w:rFonts w:hint="eastAsia" w:ascii="宋体" w:hAnsi="宋体" w:eastAsia="宋体"/>
          <w:sz w:val="24"/>
          <w:szCs w:val="24"/>
        </w:rPr>
        <w:t>%的股权，计</w:t>
      </w:r>
      <w:r>
        <w:rPr>
          <w:rFonts w:hint="eastAsia" w:ascii="宋体" w:hAnsi="宋体" w:eastAsia="宋体"/>
          <w:sz w:val="24"/>
          <w:szCs w:val="24"/>
          <w:lang w:val="en-US" w:eastAsia="zh-CN"/>
        </w:rPr>
        <w:t>认缴</w:t>
      </w:r>
      <w:r>
        <w:rPr>
          <w:rFonts w:hint="eastAsia" w:ascii="宋体" w:hAnsi="宋体" w:eastAsia="宋体"/>
          <w:sz w:val="24"/>
          <w:szCs w:val="24"/>
        </w:rPr>
        <w:t>出资金额</w:t>
      </w:r>
      <w:r>
        <w:rPr>
          <w:rFonts w:hint="eastAsia" w:ascii="宋体" w:hAnsi="宋体" w:eastAsia="宋体" w:cs="Times New Roman"/>
          <w:sz w:val="24"/>
          <w:szCs w:val="24"/>
        </w:rPr>
        <w:t>￥</w:t>
      </w:r>
      <w:r>
        <w:rPr>
          <w:rFonts w:hint="eastAsia" w:ascii="宋体" w:hAnsi="宋体" w:eastAsia="宋体" w:cs="Times New Roman"/>
          <w:sz w:val="24"/>
          <w:szCs w:val="24"/>
          <w:lang w:val="en-US" w:eastAsia="zh-CN"/>
        </w:rPr>
        <w:t>____________元</w:t>
      </w:r>
      <w:r>
        <w:rPr>
          <w:rFonts w:hint="eastAsia" w:ascii="宋体" w:hAnsi="宋体" w:eastAsia="宋体" w:cs="Times New Roman"/>
          <w:sz w:val="24"/>
          <w:szCs w:val="24"/>
        </w:rPr>
        <w:t>（大写人民币</w:t>
      </w:r>
      <w:r>
        <w:rPr>
          <w:rFonts w:hint="eastAsia" w:ascii="宋体" w:hAnsi="宋体" w:eastAsia="宋体" w:cs="Times New Roman"/>
          <w:sz w:val="24"/>
          <w:szCs w:val="24"/>
          <w:lang w:val="en-US" w:eastAsia="zh-CN"/>
        </w:rPr>
        <w:t>________________________</w:t>
      </w:r>
      <w:r>
        <w:rPr>
          <w:rFonts w:hint="eastAsia" w:ascii="宋体" w:hAnsi="宋体" w:eastAsia="宋体" w:cs="Times New Roman"/>
          <w:sz w:val="24"/>
          <w:szCs w:val="24"/>
        </w:rPr>
        <w:t>）</w:t>
      </w:r>
      <w:r>
        <w:rPr>
          <w:rFonts w:hint="eastAsia" w:ascii="宋体" w:hAnsi="宋体" w:eastAsia="宋体"/>
          <w:sz w:val="24"/>
          <w:szCs w:val="24"/>
        </w:rPr>
        <w:t>，通过本协议作为“代持股份”，由乙方代持。</w:t>
      </w:r>
      <w:r>
        <w:rPr>
          <w:rFonts w:hint="eastAsia" w:ascii="宋体" w:hAnsi="宋体" w:eastAsia="宋体" w:cs="Times New Roman"/>
          <w:sz w:val="24"/>
          <w:szCs w:val="24"/>
          <w:lang w:val="en-US" w:eastAsia="zh-CN"/>
        </w:rPr>
        <w:t>如公司发生增资扩股造成甲方股份发生变动，已实际占股数为准</w:t>
      </w:r>
      <w:r>
        <w:rPr>
          <w:rFonts w:hint="eastAsia" w:ascii="宋体" w:hAnsi="宋体" w:eastAsia="宋体" w:cs="Times New Roman"/>
          <w:sz w:val="24"/>
          <w:szCs w:val="24"/>
        </w:rPr>
        <w:t>。</w:t>
      </w:r>
    </w:p>
    <w:p>
      <w:pPr>
        <w:spacing w:before="120" w:beforeLines="50" w:after="120" w:afterLines="50" w:line="480" w:lineRule="exact"/>
        <w:ind w:firstLine="480" w:firstLineChars="200"/>
        <w:rPr>
          <w:rFonts w:ascii="宋体" w:hAnsi="宋体" w:eastAsia="宋体" w:cs="Times New Roman"/>
          <w:sz w:val="24"/>
          <w:szCs w:val="24"/>
        </w:rPr>
      </w:pPr>
      <w:r>
        <w:rPr>
          <w:rFonts w:hint="eastAsia" w:ascii="宋体" w:hAnsi="宋体" w:eastAsia="宋体"/>
          <w:sz w:val="24"/>
          <w:szCs w:val="24"/>
        </w:rPr>
        <w:t>2.2代持股份将通过工商变更登记程序，登记至乙方名下，乙方是名义股东。</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 xml:space="preserve">2.3 </w:t>
      </w:r>
      <w:r>
        <w:rPr>
          <w:rFonts w:hint="eastAsia" w:ascii="宋体" w:hAnsi="宋体" w:eastAsia="宋体"/>
          <w:sz w:val="24"/>
          <w:szCs w:val="24"/>
          <w:lang w:val="en-US" w:eastAsia="zh-CN"/>
        </w:rPr>
        <w:t>甲</w:t>
      </w:r>
      <w:r>
        <w:rPr>
          <w:rFonts w:hint="eastAsia" w:ascii="宋体" w:hAnsi="宋体" w:eastAsia="宋体"/>
          <w:sz w:val="24"/>
          <w:szCs w:val="24"/>
        </w:rPr>
        <w:t>方作为实际出资人，在设立</w:t>
      </w:r>
      <w:r>
        <w:rPr>
          <w:rFonts w:hint="eastAsia" w:ascii="宋体" w:hAnsi="宋体" w:eastAsia="宋体"/>
          <w:sz w:val="24"/>
          <w:szCs w:val="24"/>
          <w:lang w:val="en-US" w:eastAsia="zh-CN"/>
        </w:rPr>
        <w:t>_________________________</w:t>
      </w:r>
      <w:r>
        <w:rPr>
          <w:rFonts w:hint="eastAsia" w:ascii="宋体" w:hAnsi="宋体" w:eastAsia="宋体"/>
          <w:sz w:val="24"/>
          <w:szCs w:val="24"/>
        </w:rPr>
        <w:t>时对代持股份</w:t>
      </w:r>
      <w:r>
        <w:rPr>
          <w:rFonts w:hint="eastAsia" w:ascii="宋体" w:hAnsi="宋体" w:eastAsia="宋体"/>
          <w:sz w:val="24"/>
          <w:szCs w:val="24"/>
          <w:lang w:val="en-US" w:eastAsia="zh-CN"/>
        </w:rPr>
        <w:t>有认缴</w:t>
      </w:r>
      <w:r>
        <w:rPr>
          <w:rFonts w:hint="eastAsia" w:ascii="宋体" w:hAnsi="宋体" w:eastAsia="宋体"/>
          <w:sz w:val="24"/>
          <w:szCs w:val="24"/>
        </w:rPr>
        <w:t>出资</w:t>
      </w:r>
      <w:r>
        <w:rPr>
          <w:rFonts w:hint="eastAsia" w:ascii="宋体" w:hAnsi="宋体" w:eastAsia="宋体"/>
          <w:sz w:val="24"/>
          <w:szCs w:val="24"/>
          <w:lang w:val="en-US" w:eastAsia="zh-CN"/>
        </w:rPr>
        <w:t>义务</w:t>
      </w:r>
      <w:r>
        <w:rPr>
          <w:rFonts w:hint="eastAsia" w:ascii="宋体" w:hAnsi="宋体" w:eastAsia="宋体"/>
          <w:sz w:val="24"/>
          <w:szCs w:val="24"/>
        </w:rPr>
        <w:t>。乙方作为名义股东，仅为代持目的，在工商变更登记时不再支付相关股权转让款。</w:t>
      </w:r>
    </w:p>
    <w:p>
      <w:pPr>
        <w:spacing w:before="120" w:beforeLines="50" w:after="120" w:afterLines="50" w:line="480" w:lineRule="exact"/>
        <w:ind w:firstLine="480" w:firstLineChars="200"/>
        <w:rPr>
          <w:rFonts w:ascii="宋体" w:hAnsi="宋体" w:eastAsia="宋体"/>
          <w:b/>
          <w:sz w:val="24"/>
          <w:szCs w:val="24"/>
        </w:rPr>
      </w:pPr>
      <w:r>
        <w:rPr>
          <w:rFonts w:hint="eastAsia" w:ascii="宋体" w:hAnsi="宋体" w:eastAsia="宋体"/>
          <w:b/>
          <w:sz w:val="24"/>
          <w:szCs w:val="24"/>
        </w:rPr>
        <w:t>三、委托代持期间</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甲方委托乙方代持股权的期间自本协议生效开始，至乙方根据甲方指示将代持股权转让给甲方或甲方指定的第三人时终止。</w:t>
      </w:r>
    </w:p>
    <w:p>
      <w:pPr>
        <w:spacing w:before="120" w:beforeLines="50" w:after="120" w:afterLines="50" w:line="480" w:lineRule="exact"/>
        <w:ind w:firstLine="480" w:firstLineChars="200"/>
        <w:rPr>
          <w:rFonts w:ascii="宋体" w:hAnsi="宋体" w:eastAsia="宋体"/>
          <w:b/>
          <w:sz w:val="24"/>
          <w:szCs w:val="24"/>
        </w:rPr>
      </w:pPr>
      <w:r>
        <w:rPr>
          <w:rFonts w:hint="eastAsia" w:ascii="宋体" w:hAnsi="宋体" w:eastAsia="宋体"/>
          <w:b/>
          <w:sz w:val="24"/>
          <w:szCs w:val="24"/>
        </w:rPr>
        <w:t>四、股份收益权利、处置权利及</w:t>
      </w:r>
      <w:r>
        <w:rPr>
          <w:rFonts w:hint="eastAsia" w:ascii="宋体" w:hAnsi="宋体" w:eastAsia="宋体" w:cs="宋体"/>
          <w:b/>
          <w:sz w:val="24"/>
          <w:szCs w:val="24"/>
        </w:rPr>
        <w:t>其他股东权利</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4.1 代持股份项下的股份收益（含利润分红、</w:t>
      </w:r>
      <w:r>
        <w:rPr>
          <w:rFonts w:hint="eastAsia" w:ascii="宋体" w:hAnsi="宋体" w:eastAsia="宋体" w:cs="宋体"/>
          <w:sz w:val="24"/>
          <w:szCs w:val="24"/>
        </w:rPr>
        <w:t>送配股等</w:t>
      </w:r>
      <w:r>
        <w:rPr>
          <w:rFonts w:hint="eastAsia" w:ascii="宋体" w:hAnsi="宋体" w:eastAsia="宋体"/>
          <w:sz w:val="24"/>
          <w:szCs w:val="24"/>
        </w:rPr>
        <w:t>），由甲方实际受益人享有。乙方仅以自身名义代甲方持有该代持股份所形成的股东权益，而对该等出资所形成的股东权益不享有任何收益权或处置权(包括但不限于股东权益的转让、质押、划转等处置行为)。</w:t>
      </w:r>
    </w:p>
    <w:p>
      <w:pPr>
        <w:spacing w:before="120" w:beforeLines="50" w:after="120" w:afterLines="50" w:line="480" w:lineRule="exact"/>
        <w:ind w:firstLine="480" w:firstLineChars="200"/>
        <w:rPr>
          <w:rFonts w:ascii="宋体" w:hAnsi="宋体" w:eastAsia="宋体" w:cs="宋体"/>
          <w:sz w:val="24"/>
          <w:szCs w:val="24"/>
        </w:rPr>
      </w:pPr>
      <w:r>
        <w:rPr>
          <w:rFonts w:hint="eastAsia" w:ascii="宋体" w:hAnsi="宋体" w:eastAsia="宋体"/>
          <w:sz w:val="24"/>
          <w:szCs w:val="24"/>
        </w:rPr>
        <w:t xml:space="preserve">4.2 </w:t>
      </w:r>
      <w:r>
        <w:rPr>
          <w:rFonts w:hint="eastAsia" w:ascii="宋体" w:hAnsi="宋体" w:eastAsia="宋体" w:cs="宋体"/>
          <w:sz w:val="24"/>
          <w:szCs w:val="24"/>
        </w:rPr>
        <w:t>如乙方代甲方收取标的股权产生的收益，收益为现金分红的，则乙方应当在收到该等收益的当日，采用</w:t>
      </w:r>
      <w:r>
        <w:rPr>
          <w:rFonts w:hint="eastAsia" w:ascii="宋体" w:hAnsi="宋体" w:eastAsia="宋体"/>
          <w:sz w:val="24"/>
          <w:szCs w:val="24"/>
          <w:u w:val="single"/>
        </w:rPr>
        <w:t>转账</w:t>
      </w:r>
      <w:r>
        <w:rPr>
          <w:rFonts w:hint="eastAsia" w:ascii="宋体" w:hAnsi="宋体" w:eastAsia="宋体" w:cs="宋体"/>
          <w:sz w:val="24"/>
          <w:szCs w:val="24"/>
        </w:rPr>
        <w:t>的方式将其转交给甲方或由甲方指令安排。若公司在此期间进行送配股、增资，且甲方未放弃该权利的，则送配、新增的股权权属甲方但仍登记在乙方名下，由乙方依照本协议的约定代持。</w:t>
      </w:r>
    </w:p>
    <w:p>
      <w:pPr>
        <w:spacing w:before="120" w:beforeLines="50" w:after="120" w:afterLines="50" w:line="480" w:lineRule="exact"/>
        <w:ind w:firstLine="480" w:firstLineChars="200"/>
        <w:rPr>
          <w:rFonts w:ascii="宋体" w:hAnsi="宋体" w:eastAsia="宋体" w:cs="宋体"/>
          <w:sz w:val="24"/>
          <w:szCs w:val="24"/>
        </w:rPr>
      </w:pPr>
      <w:r>
        <w:rPr>
          <w:rFonts w:hint="eastAsia" w:ascii="宋体" w:hAnsi="宋体" w:eastAsia="宋体" w:cs="宋体"/>
          <w:sz w:val="24"/>
          <w:szCs w:val="24"/>
        </w:rPr>
        <w:t>4.3 除上述股权收益的行为外，乙方作为名义股东，应按照甲方书面授权行使公司法规定的各项权利，包括签署股东会决议文件、参加股东诉讼等。</w:t>
      </w:r>
    </w:p>
    <w:p>
      <w:pPr>
        <w:spacing w:before="120" w:beforeLines="50" w:after="120" w:afterLines="50" w:line="480" w:lineRule="exact"/>
        <w:ind w:firstLine="480" w:firstLineChars="200"/>
        <w:rPr>
          <w:rFonts w:ascii="宋体" w:hAnsi="宋体" w:eastAsia="宋体" w:cs="宋体"/>
          <w:b/>
          <w:sz w:val="24"/>
          <w:szCs w:val="24"/>
        </w:rPr>
      </w:pPr>
      <w:r>
        <w:rPr>
          <w:rFonts w:hint="eastAsia" w:ascii="宋体" w:hAnsi="宋体" w:eastAsia="宋体" w:cs="宋体"/>
          <w:b/>
          <w:sz w:val="24"/>
          <w:szCs w:val="24"/>
        </w:rPr>
        <w:t>五、甲方的声明与承诺</w:t>
      </w:r>
    </w:p>
    <w:p>
      <w:pPr>
        <w:spacing w:before="120" w:beforeLines="50" w:after="120" w:afterLines="50" w:line="480" w:lineRule="exact"/>
        <w:ind w:firstLine="480" w:firstLineChars="200"/>
        <w:rPr>
          <w:rFonts w:ascii="宋体" w:hAnsi="宋体" w:eastAsia="宋体" w:cs="宋体"/>
          <w:sz w:val="24"/>
          <w:szCs w:val="24"/>
        </w:rPr>
      </w:pPr>
      <w:r>
        <w:rPr>
          <w:rFonts w:hint="eastAsia" w:ascii="宋体" w:hAnsi="宋体" w:eastAsia="宋体" w:cs="宋体"/>
          <w:sz w:val="24"/>
          <w:szCs w:val="24"/>
        </w:rPr>
        <w:t>5.1 甲方承诺：将代持股份以工商变更形式过户至乙方名下前，甲方对代持股份享有合法、完整的权利，包括不存在任何质押、担保等权利。</w:t>
      </w:r>
    </w:p>
    <w:p>
      <w:pPr>
        <w:spacing w:before="120" w:beforeLines="50" w:after="120" w:afterLines="50" w:line="480" w:lineRule="exact"/>
        <w:ind w:firstLine="480" w:firstLineChars="200"/>
        <w:rPr>
          <w:rFonts w:ascii="宋体" w:hAnsi="宋体" w:eastAsia="宋体" w:cs="宋体"/>
          <w:sz w:val="24"/>
          <w:szCs w:val="24"/>
        </w:rPr>
      </w:pPr>
      <w:r>
        <w:rPr>
          <w:rFonts w:hint="eastAsia" w:ascii="宋体" w:hAnsi="宋体" w:eastAsia="宋体" w:cs="宋体"/>
          <w:sz w:val="24"/>
          <w:szCs w:val="24"/>
        </w:rPr>
        <w:t>5.2 甲方有权以实际出资人名义，直接行使</w:t>
      </w:r>
      <w:r>
        <w:rPr>
          <w:rFonts w:hint="eastAsia" w:ascii="宋体" w:hAnsi="宋体" w:eastAsia="宋体"/>
          <w:sz w:val="24"/>
          <w:szCs w:val="24"/>
          <w:lang w:val="en-US" w:eastAsia="zh-CN"/>
        </w:rPr>
        <w:t>_________________________</w:t>
      </w:r>
      <w:r>
        <w:rPr>
          <w:rFonts w:hint="eastAsia" w:ascii="宋体" w:hAnsi="宋体" w:eastAsia="宋体" w:cs="宋体"/>
          <w:sz w:val="24"/>
          <w:szCs w:val="24"/>
        </w:rPr>
        <w:t>的相关股东权利，乙方应配合甲方行使股东权利。甲方参加公司股东会，乙方按照甲方意愿在股东会行使表决权利、签署相关股东会决议。</w:t>
      </w:r>
    </w:p>
    <w:p>
      <w:pPr>
        <w:spacing w:before="120" w:beforeLines="50" w:after="120" w:afterLines="50" w:line="480" w:lineRule="exact"/>
        <w:ind w:firstLine="480" w:firstLineChars="200"/>
        <w:rPr>
          <w:rFonts w:ascii="宋体" w:hAnsi="宋体" w:eastAsia="宋体" w:cs="宋体"/>
          <w:sz w:val="24"/>
          <w:szCs w:val="24"/>
        </w:rPr>
      </w:pPr>
      <w:r>
        <w:rPr>
          <w:rFonts w:hint="eastAsia" w:ascii="宋体" w:hAnsi="宋体" w:eastAsia="宋体" w:cs="宋体"/>
          <w:sz w:val="24"/>
          <w:szCs w:val="24"/>
        </w:rPr>
        <w:t>5.3 甲方有权对代持股份，按照自己的意愿进行处置，包括转让、质押等。乙方按照甲方意愿，配合甲方完成代持股份的相应处置。</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5.4 如乙方未经甲方书面授权，擅自或超越权限行使股东权利，如擅自转让、质押、擅自对外代表公司对外签署合同、借款、担保等损害公司及甲方利益等情形，甲方除有权立即收回代持股份外，上述行为给甲方或公司造成的损失，甲方有权要求乙方赔偿。</w:t>
      </w:r>
    </w:p>
    <w:p>
      <w:pPr>
        <w:spacing w:before="120" w:beforeLines="50" w:after="120" w:afterLines="50" w:line="480" w:lineRule="exact"/>
        <w:ind w:firstLine="480" w:firstLineChars="200"/>
        <w:rPr>
          <w:rFonts w:ascii="宋体" w:hAnsi="宋体" w:eastAsia="宋体" w:cs="宋体"/>
          <w:sz w:val="24"/>
          <w:szCs w:val="24"/>
        </w:rPr>
      </w:pPr>
      <w:r>
        <w:rPr>
          <w:rFonts w:hint="eastAsia" w:ascii="宋体" w:hAnsi="宋体" w:eastAsia="宋体" w:cs="宋体"/>
          <w:sz w:val="24"/>
          <w:szCs w:val="24"/>
        </w:rPr>
        <w:t>5.5 甲方作为代持股份的实际拥有者，有权依据本协议对乙方不适当的履行受托行为进行监督和纠正，并要求乙方承担因此而造成的损失。</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5.6 在委托持股期限内，甲方有权在条件具备时，将相关股东权益转移到自己或自己指定的任何第三人名下，届时涉及到的相关法律文件，乙方须无条件同意，并无条件承受。</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5.7 甲方认为乙方不能诚实履行受托义务时，有权依法解除对乙方的委托并要求依法转让相应的代持股份给甲方选定的新受托人。</w:t>
      </w:r>
    </w:p>
    <w:p>
      <w:pPr>
        <w:spacing w:before="120" w:beforeLines="50" w:after="120" w:afterLines="50" w:line="480" w:lineRule="exact"/>
        <w:ind w:firstLine="480" w:firstLineChars="200"/>
        <w:rPr>
          <w:rFonts w:ascii="宋体" w:hAnsi="宋体" w:eastAsia="宋体"/>
          <w:b/>
          <w:sz w:val="24"/>
          <w:szCs w:val="24"/>
        </w:rPr>
      </w:pPr>
      <w:r>
        <w:rPr>
          <w:rFonts w:hint="eastAsia" w:ascii="宋体" w:hAnsi="宋体" w:eastAsia="宋体"/>
          <w:b/>
          <w:sz w:val="24"/>
          <w:szCs w:val="24"/>
        </w:rPr>
        <w:t>六、乙方的声明与承诺</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6.1 乙方承诺：将根据本协议有关约定，在行使股东权利前，应当遵照甲方实际出资人的真实意愿和指令，诚实信用履行受托义务，接受甲方的监督，保障和实现甲方对代持股份的合法权益。</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 xml:space="preserve">6.2 作为公司的名义股东，乙方承诺其所持有的股权受到本协议内容的限制。乙方在以股东身份参与公司经营管理过程中需要行使表决权时应提前通知甲方并取得甲方书面授权。                   </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6.3 乙方承诺：在未获得甲方书面授权的条件下，乙方不得对其所持有的代持股份及其所有收益进行转让、处分或设置任何形式的担保，也不得实施任何可能损害甲方利益的行为。</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6.4 乙方应根据本协议的委托目的，在公司法及公司章程框架范围内，对外行使因甲方身份限制等必要的股东权利。未有甲方书面授权，乙方不得将甲方委托其代持股份进行转让、转代持、质押以及进行增、减资等处分行为。</w:t>
      </w:r>
    </w:p>
    <w:p>
      <w:pPr>
        <w:spacing w:before="120" w:beforeLines="50" w:after="120" w:afterLines="50" w:line="480" w:lineRule="exact"/>
        <w:ind w:firstLine="480" w:firstLineChars="200"/>
        <w:rPr>
          <w:rFonts w:ascii="宋体" w:hAnsi="宋体" w:eastAsia="宋体" w:cs="宋体"/>
          <w:sz w:val="24"/>
          <w:szCs w:val="24"/>
        </w:rPr>
      </w:pPr>
      <w:r>
        <w:rPr>
          <w:rFonts w:hint="eastAsia" w:ascii="宋体" w:hAnsi="宋体" w:eastAsia="宋体" w:cs="宋体"/>
          <w:sz w:val="24"/>
          <w:szCs w:val="24"/>
        </w:rPr>
        <w:t>6.5若因乙方的原因，如债务纠纷等，造成标的股权被查封的，乙方应提供其他任何财产向法院、仲裁机构或其他机构申请解封。</w:t>
      </w: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cs="宋体"/>
          <w:sz w:val="24"/>
          <w:szCs w:val="24"/>
        </w:rPr>
        <w:t xml:space="preserve">6.6 </w:t>
      </w:r>
      <w:r>
        <w:rPr>
          <w:rFonts w:hint="eastAsia" w:ascii="宋体" w:hAnsi="宋体" w:eastAsia="宋体"/>
          <w:sz w:val="24"/>
          <w:szCs w:val="24"/>
        </w:rPr>
        <w:t>在甲方拟向公司之股东或股东以外的人转让代持股份时，乙方必须对此提供必要的协助及便利。</w:t>
      </w:r>
    </w:p>
    <w:p>
      <w:pPr>
        <w:spacing w:before="120" w:beforeLines="50" w:after="120" w:afterLines="50" w:line="480" w:lineRule="exact"/>
        <w:ind w:firstLine="480" w:firstLineChars="200"/>
        <w:rPr>
          <w:rFonts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7</w:t>
      </w:r>
      <w:r>
        <w:rPr>
          <w:rFonts w:hint="eastAsia" w:ascii="宋体" w:hAnsi="宋体" w:eastAsia="宋体" w:cs="宋体"/>
          <w:sz w:val="24"/>
          <w:szCs w:val="24"/>
        </w:rPr>
        <w:t>在代持期间，乙方应保证所代持股权权属的完整性和安全性，非经甲方书面同意，乙方不得处置标的股权，包括但不限于转让，赠与、放弃或在该等股权上设定质押等。</w:t>
      </w:r>
    </w:p>
    <w:p>
      <w:pPr>
        <w:spacing w:before="120" w:beforeLines="50" w:after="120" w:afterLines="50" w:line="480" w:lineRule="exact"/>
        <w:ind w:firstLine="480" w:firstLineChars="200"/>
        <w:rPr>
          <w:rFonts w:ascii="宋体" w:hAnsi="宋体" w:eastAsia="宋体"/>
          <w:b/>
          <w:sz w:val="24"/>
          <w:szCs w:val="24"/>
        </w:rPr>
      </w:pPr>
      <w:r>
        <w:rPr>
          <w:rFonts w:hint="eastAsia" w:ascii="宋体" w:hAnsi="宋体" w:eastAsia="宋体"/>
          <w:b/>
          <w:sz w:val="24"/>
          <w:szCs w:val="24"/>
        </w:rPr>
        <w:t>七、保密</w:t>
      </w:r>
    </w:p>
    <w:p>
      <w:pPr>
        <w:spacing w:before="120" w:beforeLines="50" w:after="120" w:afterLines="50" w:line="480" w:lineRule="exact"/>
        <w:ind w:firstLine="480" w:firstLineChars="200"/>
        <w:rPr>
          <w:rFonts w:ascii="宋体" w:hAnsi="宋体" w:eastAsia="宋体" w:cs="宋体"/>
          <w:sz w:val="24"/>
          <w:szCs w:val="24"/>
        </w:rPr>
      </w:pPr>
      <w:r>
        <w:rPr>
          <w:rFonts w:hint="eastAsia" w:ascii="宋体" w:hAnsi="宋体" w:eastAsia="宋体" w:cs="宋体"/>
          <w:sz w:val="24"/>
          <w:szCs w:val="24"/>
        </w:rPr>
        <w:t>未经对方同意，协议双方均不得向第三方透露有关本协议的任何内容。若因违反本条款给对方造成损失的，违约一方应当予以赔偿。</w:t>
      </w:r>
    </w:p>
    <w:p>
      <w:pPr>
        <w:spacing w:before="120" w:beforeLines="50" w:after="120" w:afterLines="50" w:line="480" w:lineRule="exact"/>
        <w:ind w:firstLine="480" w:firstLineChars="200"/>
        <w:rPr>
          <w:rFonts w:ascii="宋体" w:hAnsi="宋体" w:eastAsia="宋体" w:cs="宋体"/>
          <w:b/>
          <w:sz w:val="24"/>
          <w:szCs w:val="24"/>
        </w:rPr>
      </w:pPr>
      <w:r>
        <w:rPr>
          <w:rFonts w:hint="eastAsia" w:ascii="宋体" w:hAnsi="宋体" w:eastAsia="宋体" w:cs="宋体"/>
          <w:b/>
          <w:sz w:val="24"/>
          <w:szCs w:val="24"/>
        </w:rPr>
        <w:t>八、争议解决</w:t>
      </w:r>
    </w:p>
    <w:p>
      <w:pPr>
        <w:spacing w:before="120" w:beforeLines="50" w:after="120" w:afterLines="50" w:line="480" w:lineRule="exact"/>
        <w:ind w:firstLine="480" w:firstLineChars="200"/>
        <w:rPr>
          <w:rFonts w:ascii="宋体" w:hAnsi="宋体" w:eastAsia="宋体" w:cs="宋体"/>
          <w:sz w:val="24"/>
          <w:szCs w:val="24"/>
        </w:rPr>
      </w:pPr>
      <w:r>
        <w:rPr>
          <w:rFonts w:hint="eastAsia" w:ascii="宋体" w:hAnsi="宋体" w:eastAsia="宋体" w:cs="宋体"/>
          <w:sz w:val="24"/>
          <w:szCs w:val="24"/>
        </w:rPr>
        <w:t>凡因履行本协议所发生的或与本协议有关的任何争议，双方应友好协商解决；协商不能解决的，任何一方均有权向</w:t>
      </w:r>
      <w:r>
        <w:rPr>
          <w:rFonts w:hint="eastAsia" w:ascii="宋体" w:hAnsi="宋体" w:eastAsia="宋体" w:cs="宋体"/>
          <w:sz w:val="24"/>
          <w:szCs w:val="24"/>
          <w:lang w:val="en-US" w:eastAsia="zh-CN"/>
        </w:rPr>
        <w:t>南宁</w:t>
      </w:r>
      <w:r>
        <w:rPr>
          <w:rFonts w:hint="eastAsia" w:ascii="宋体" w:hAnsi="宋体" w:eastAsia="宋体" w:cs="宋体"/>
          <w:sz w:val="24"/>
          <w:szCs w:val="24"/>
        </w:rPr>
        <w:t>仲裁委提起仲裁。</w:t>
      </w:r>
    </w:p>
    <w:p>
      <w:pPr>
        <w:spacing w:before="120" w:beforeLines="50" w:after="120" w:afterLines="50" w:line="480" w:lineRule="exact"/>
        <w:ind w:firstLine="480" w:firstLineChars="200"/>
        <w:rPr>
          <w:rFonts w:ascii="宋体" w:hAnsi="宋体" w:eastAsia="宋体"/>
          <w:b/>
          <w:sz w:val="24"/>
          <w:szCs w:val="24"/>
        </w:rPr>
      </w:pPr>
      <w:r>
        <w:rPr>
          <w:rFonts w:hint="eastAsia" w:ascii="宋体" w:hAnsi="宋体" w:eastAsia="宋体"/>
          <w:b/>
          <w:sz w:val="24"/>
          <w:szCs w:val="24"/>
        </w:rPr>
        <w:t>九、其他</w:t>
      </w:r>
    </w:p>
    <w:p>
      <w:pPr>
        <w:spacing w:before="120" w:beforeLines="50" w:after="120" w:afterLines="50" w:line="480" w:lineRule="exact"/>
        <w:ind w:firstLine="480" w:firstLineChars="200"/>
        <w:rPr>
          <w:rFonts w:ascii="宋体" w:hAnsi="宋体" w:eastAsia="宋体" w:cs="宋体"/>
          <w:sz w:val="24"/>
          <w:szCs w:val="24"/>
        </w:rPr>
      </w:pPr>
      <w:r>
        <w:rPr>
          <w:rFonts w:hint="eastAsia" w:ascii="宋体" w:hAnsi="宋体" w:eastAsia="宋体"/>
          <w:sz w:val="24"/>
          <w:szCs w:val="24"/>
        </w:rPr>
        <w:t>9</w:t>
      </w:r>
      <w:r>
        <w:rPr>
          <w:rFonts w:ascii="宋体" w:hAnsi="宋体" w:eastAsia="宋体"/>
          <w:sz w:val="24"/>
          <w:szCs w:val="24"/>
        </w:rPr>
        <w:t>.1</w:t>
      </w:r>
      <w:r>
        <w:rPr>
          <w:rFonts w:hint="eastAsia" w:ascii="宋体" w:hAnsi="宋体" w:eastAsia="宋体" w:cs="宋体"/>
          <w:sz w:val="24"/>
          <w:szCs w:val="24"/>
        </w:rPr>
        <w:t>本协议自签订之日起生效。</w:t>
      </w:r>
      <w:r>
        <w:rPr>
          <w:rFonts w:hint="eastAsia" w:ascii="宋体" w:hAnsi="宋体" w:eastAsia="宋体"/>
          <w:sz w:val="24"/>
          <w:szCs w:val="24"/>
        </w:rPr>
        <w:t>协议一式贰份，甲、乙双方各执壹份，具同等法律效力。对本协议的任何变更、补充，需经甲乙双方书面同意，方可生效。代持股份的工商变更资料作为本协议附件。</w:t>
      </w:r>
    </w:p>
    <w:p>
      <w:pPr>
        <w:spacing w:before="120" w:beforeLines="50" w:after="120" w:afterLines="50"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本协议自双方签字后生效。本协议于_____年___月___日签署于</w:t>
      </w:r>
      <w:r>
        <w:rPr>
          <w:rFonts w:hint="eastAsia" w:ascii="宋体" w:hAnsi="宋体" w:eastAsia="宋体"/>
          <w:sz w:val="24"/>
          <w:szCs w:val="24"/>
          <w:lang w:val="en-US" w:eastAsia="zh-CN"/>
        </w:rPr>
        <w:t>广西南宁市青秀区。</w:t>
      </w:r>
    </w:p>
    <w:p>
      <w:pPr>
        <w:spacing w:before="120" w:beforeLines="50" w:after="120" w:afterLines="50" w:line="480" w:lineRule="exact"/>
        <w:ind w:firstLine="200"/>
        <w:rPr>
          <w:rFonts w:hint="eastAsia" w:ascii="宋体" w:hAnsi="宋体" w:eastAsia="宋体"/>
          <w:sz w:val="24"/>
          <w:szCs w:val="24"/>
        </w:rPr>
      </w:pPr>
      <w:r>
        <w:rPr>
          <w:rFonts w:hint="eastAsia" w:ascii="宋体" w:hAnsi="宋体" w:eastAsia="宋体"/>
          <w:sz w:val="24"/>
          <w:szCs w:val="24"/>
        </w:rPr>
        <w:t>（以下无正文）</w:t>
      </w:r>
    </w:p>
    <w:p>
      <w:pPr>
        <w:spacing w:before="120" w:beforeLines="50" w:after="120" w:afterLines="50" w:line="480" w:lineRule="exact"/>
        <w:ind w:firstLine="200"/>
        <w:rPr>
          <w:rFonts w:hint="eastAsia" w:ascii="宋体" w:hAnsi="宋体" w:eastAsia="宋体"/>
          <w:sz w:val="24"/>
          <w:szCs w:val="24"/>
        </w:rPr>
      </w:pPr>
    </w:p>
    <w:p>
      <w:pPr>
        <w:spacing w:before="120" w:beforeLines="50" w:after="120" w:afterLines="50" w:line="480" w:lineRule="exact"/>
        <w:ind w:firstLine="200"/>
        <w:rPr>
          <w:rFonts w:hint="eastAsia" w:ascii="宋体" w:hAnsi="宋体" w:eastAsia="宋体"/>
          <w:sz w:val="24"/>
          <w:szCs w:val="24"/>
        </w:rPr>
      </w:pPr>
      <w:r>
        <w:rPr>
          <w:rFonts w:hint="eastAsia" w:ascii="宋体" w:hAnsi="宋体" w:eastAsia="宋体"/>
          <w:sz w:val="24"/>
          <w:szCs w:val="24"/>
        </w:rPr>
        <w:t>甲方（签章） ：</w:t>
      </w:r>
      <w:r>
        <w:rPr>
          <w:rFonts w:hint="eastAsia" w:ascii="宋体" w:hAnsi="宋体" w:eastAsia="宋体"/>
          <w:sz w:val="24"/>
          <w:szCs w:val="24"/>
          <w:lang w:val="en-US" w:eastAsia="zh-CN"/>
        </w:rPr>
        <w:t xml:space="preserve">                           </w:t>
      </w:r>
      <w:r>
        <w:rPr>
          <w:rFonts w:hint="eastAsia" w:ascii="宋体" w:hAnsi="宋体" w:eastAsia="宋体"/>
          <w:sz w:val="24"/>
          <w:szCs w:val="24"/>
        </w:rPr>
        <w:t>乙方（签章）：</w:t>
      </w:r>
    </w:p>
    <w:p>
      <w:pPr>
        <w:spacing w:before="120" w:beforeLines="50" w:after="120" w:afterLines="50" w:line="480" w:lineRule="exact"/>
        <w:ind w:firstLine="200"/>
        <w:rPr>
          <w:rFonts w:hint="eastAsia" w:ascii="宋体" w:hAnsi="宋体" w:eastAsia="宋体"/>
          <w:sz w:val="24"/>
          <w:szCs w:val="24"/>
        </w:rPr>
      </w:pPr>
    </w:p>
    <w:p>
      <w:pPr>
        <w:spacing w:before="120" w:beforeLines="50" w:after="120" w:afterLines="50" w:line="480" w:lineRule="exact"/>
        <w:ind w:firstLine="480" w:firstLineChars="200"/>
        <w:rPr>
          <w:rFonts w:ascii="宋体" w:hAnsi="宋体" w:eastAsia="宋体"/>
          <w:sz w:val="24"/>
          <w:szCs w:val="24"/>
        </w:rPr>
      </w:pPr>
      <w:r>
        <w:rPr>
          <w:rFonts w:hint="eastAsia" w:ascii="宋体" w:hAnsi="宋体" w:eastAsia="宋体"/>
          <w:sz w:val="24"/>
          <w:szCs w:val="24"/>
        </w:rPr>
        <w:t>_______年____月____日</w:t>
      </w:r>
      <w:r>
        <w:rPr>
          <w:rFonts w:hint="eastAsia" w:ascii="宋体" w:hAnsi="宋体" w:eastAsia="宋体"/>
          <w:sz w:val="24"/>
          <w:szCs w:val="24"/>
          <w:lang w:val="en-US" w:eastAsia="zh-CN"/>
        </w:rPr>
        <w:t xml:space="preserve">                      </w:t>
      </w:r>
      <w:r>
        <w:rPr>
          <w:rFonts w:hint="eastAsia" w:ascii="宋体" w:hAnsi="宋体" w:eastAsia="宋体"/>
          <w:sz w:val="24"/>
          <w:szCs w:val="24"/>
        </w:rPr>
        <w:t>_______年____月____日</w:t>
      </w:r>
    </w:p>
    <w:sectPr>
      <w:headerReference r:id="rId5" w:type="default"/>
      <w:footerReference r:id="rId6" w:type="default"/>
      <w:pgSz w:w="11906" w:h="16838"/>
      <w:pgMar w:top="1440" w:right="1800" w:bottom="1440" w:left="1800" w:header="708" w:footer="17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swiss"/>
    <w:pitch w:val="default"/>
    <w:sig w:usb0="00000000" w:usb1="00000000" w:usb2="00000016" w:usb3="00000000" w:csb0="0004001F" w:csb1="00000000"/>
  </w:font>
  <w:font w:name="Tahoma">
    <w:altName w:val="Verdana"/>
    <w:panose1 w:val="020B0604030504040204"/>
    <w:charset w:val="00"/>
    <w:family w:val="swiss"/>
    <w:pitch w:val="default"/>
    <w:sig w:usb0="00000000" w:usb1="00000000" w:usb2="00000029" w:usb3="00000000" w:csb0="200101FF" w:csb1="20280000"/>
  </w:font>
  <w:font w:name="汉仪旗黑KW 55S">
    <w:panose1 w:val="00020600040101010101"/>
    <w:charset w:val="86"/>
    <w:family w:val="auto"/>
    <w:pitch w:val="default"/>
    <w:sig w:usb0="A00002BF" w:usb1="3ACF7CFA" w:usb2="00000016" w:usb3="00000000" w:csb0="0004009F" w:csb1="DFD7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rFonts w:hint="default"/>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hyphenationZone w:val="360"/>
  <w:drawingGridHorizontalSpacing w:val="110"/>
  <w:displayHorizontalDrawingGridEvery w:val="2"/>
  <w:displayVerticalDrawingGridEvery w:val="1"/>
  <w:characterSpacingControl w:val="doNotCompress"/>
  <w:footnotePr>
    <w:footnote w:id="0"/>
    <w:footnote w:id="1"/>
  </w:footnotePr>
  <w:endnotePr>
    <w:endnote w:id="0"/>
    <w:endnote w:id="1"/>
  </w:endnotePr>
  <w:compat>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Nzg2YWI3ZDBhMDVhNzJiMjViNjUyYWMyMDIwZTcifQ=="/>
  </w:docVars>
  <w:rsids>
    <w:rsidRoot w:val="00D31D50"/>
    <w:rsid w:val="00014B47"/>
    <w:rsid w:val="000165E1"/>
    <w:rsid w:val="00024E44"/>
    <w:rsid w:val="000B4B6F"/>
    <w:rsid w:val="000C5E59"/>
    <w:rsid w:val="00137299"/>
    <w:rsid w:val="00143F07"/>
    <w:rsid w:val="001E699B"/>
    <w:rsid w:val="001F00AB"/>
    <w:rsid w:val="002319E3"/>
    <w:rsid w:val="0023556F"/>
    <w:rsid w:val="00264807"/>
    <w:rsid w:val="00270BC0"/>
    <w:rsid w:val="00287EF6"/>
    <w:rsid w:val="002B0236"/>
    <w:rsid w:val="002D020A"/>
    <w:rsid w:val="002F0296"/>
    <w:rsid w:val="00305D96"/>
    <w:rsid w:val="0031303B"/>
    <w:rsid w:val="00323B43"/>
    <w:rsid w:val="003467A0"/>
    <w:rsid w:val="003A4435"/>
    <w:rsid w:val="003B54EC"/>
    <w:rsid w:val="003D37D8"/>
    <w:rsid w:val="003D3C3A"/>
    <w:rsid w:val="003F0347"/>
    <w:rsid w:val="003F6851"/>
    <w:rsid w:val="0040157F"/>
    <w:rsid w:val="00404089"/>
    <w:rsid w:val="004215D9"/>
    <w:rsid w:val="00426133"/>
    <w:rsid w:val="004358AB"/>
    <w:rsid w:val="00463F65"/>
    <w:rsid w:val="004925B4"/>
    <w:rsid w:val="00493821"/>
    <w:rsid w:val="004D789D"/>
    <w:rsid w:val="004E49B0"/>
    <w:rsid w:val="004E7CB9"/>
    <w:rsid w:val="004F75B4"/>
    <w:rsid w:val="00504A4E"/>
    <w:rsid w:val="00552EA7"/>
    <w:rsid w:val="005553E8"/>
    <w:rsid w:val="005F78B7"/>
    <w:rsid w:val="00625A4E"/>
    <w:rsid w:val="0068070E"/>
    <w:rsid w:val="0068759F"/>
    <w:rsid w:val="00696005"/>
    <w:rsid w:val="006F7438"/>
    <w:rsid w:val="00767EA0"/>
    <w:rsid w:val="00780157"/>
    <w:rsid w:val="00796BF0"/>
    <w:rsid w:val="007B1D6A"/>
    <w:rsid w:val="007E5218"/>
    <w:rsid w:val="00824371"/>
    <w:rsid w:val="008B7726"/>
    <w:rsid w:val="008C4752"/>
    <w:rsid w:val="008C6FE8"/>
    <w:rsid w:val="00922E90"/>
    <w:rsid w:val="00943684"/>
    <w:rsid w:val="00947F94"/>
    <w:rsid w:val="009C1040"/>
    <w:rsid w:val="00A4369C"/>
    <w:rsid w:val="00A63AFF"/>
    <w:rsid w:val="00AA3599"/>
    <w:rsid w:val="00AA602D"/>
    <w:rsid w:val="00AC2F2A"/>
    <w:rsid w:val="00AE69F3"/>
    <w:rsid w:val="00B07D88"/>
    <w:rsid w:val="00B12CF4"/>
    <w:rsid w:val="00B17AB7"/>
    <w:rsid w:val="00B8542E"/>
    <w:rsid w:val="00B90658"/>
    <w:rsid w:val="00BA7A9C"/>
    <w:rsid w:val="00BF655A"/>
    <w:rsid w:val="00C10652"/>
    <w:rsid w:val="00C12766"/>
    <w:rsid w:val="00C14519"/>
    <w:rsid w:val="00C26DF3"/>
    <w:rsid w:val="00C9673D"/>
    <w:rsid w:val="00C97F03"/>
    <w:rsid w:val="00D04704"/>
    <w:rsid w:val="00D31D50"/>
    <w:rsid w:val="00D33BDE"/>
    <w:rsid w:val="00D76921"/>
    <w:rsid w:val="00D91D42"/>
    <w:rsid w:val="00DE35D1"/>
    <w:rsid w:val="00DF32D5"/>
    <w:rsid w:val="00E13618"/>
    <w:rsid w:val="00E7329D"/>
    <w:rsid w:val="00E9792E"/>
    <w:rsid w:val="00F12114"/>
    <w:rsid w:val="00F334DA"/>
    <w:rsid w:val="00F46338"/>
    <w:rsid w:val="00F56D54"/>
    <w:rsid w:val="00F62B54"/>
    <w:rsid w:val="00F6363C"/>
    <w:rsid w:val="00F83585"/>
    <w:rsid w:val="00F9229E"/>
    <w:rsid w:val="00FF245F"/>
    <w:rsid w:val="0C423802"/>
    <w:rsid w:val="1B0818E3"/>
    <w:rsid w:val="1F0A6C9C"/>
    <w:rsid w:val="2A1C39DD"/>
    <w:rsid w:val="39162FC5"/>
    <w:rsid w:val="521953A3"/>
    <w:rsid w:val="593660E9"/>
    <w:rsid w:val="62CE02E9"/>
    <w:rsid w:val="6F5BBF1C"/>
    <w:rsid w:val="7CFE75C5"/>
    <w:rsid w:val="7E081513"/>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semiHidden="0"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imes New Roman"/>
      <w:sz w:val="22"/>
      <w:szCs w:val="22"/>
      <w:lang w:val="en-US" w:eastAsia="zh-CN" w:bidi="ar-SA"/>
    </w:rPr>
  </w:style>
  <w:style w:type="character" w:default="1" w:styleId="7">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Balloon Text"/>
    <w:basedOn w:val="1"/>
    <w:link w:val="8"/>
    <w:unhideWhenUsed/>
    <w:qFormat/>
    <w:uiPriority w:val="99"/>
    <w:pPr>
      <w:spacing w:after="0"/>
    </w:pPr>
    <w:rPr>
      <w:sz w:val="18"/>
      <w:szCs w:val="18"/>
    </w:rPr>
  </w:style>
  <w:style w:type="paragraph" w:styleId="3">
    <w:name w:val="footer"/>
    <w:basedOn w:val="1"/>
    <w:link w:val="9"/>
    <w:unhideWhenUsed/>
    <w:qFormat/>
    <w:uiPriority w:val="99"/>
    <w:pPr>
      <w:tabs>
        <w:tab w:val="center" w:pos="4153"/>
        <w:tab w:val="right" w:pos="8306"/>
      </w:tabs>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table" w:styleId="6">
    <w:name w:val="Table Grid"/>
    <w:basedOn w:val="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字符"/>
    <w:basedOn w:val="7"/>
    <w:link w:val="2"/>
    <w:semiHidden/>
    <w:qFormat/>
    <w:uiPriority w:val="99"/>
    <w:rPr>
      <w:rFonts w:ascii="Tahoma" w:hAnsi="Tahoma"/>
      <w:sz w:val="18"/>
      <w:szCs w:val="18"/>
    </w:rPr>
  </w:style>
  <w:style w:type="character" w:customStyle="1" w:styleId="9">
    <w:name w:val="页脚 字符"/>
    <w:basedOn w:val="7"/>
    <w:link w:val="3"/>
    <w:qFormat/>
    <w:uiPriority w:val="99"/>
    <w:rPr>
      <w:rFonts w:ascii="Tahoma" w:hAnsi="Tahoma"/>
      <w:sz w:val="18"/>
      <w:szCs w:val="18"/>
    </w:rPr>
  </w:style>
  <w:style w:type="character" w:customStyle="1" w:styleId="10">
    <w:name w:val="页眉 字符"/>
    <w:basedOn w:val="7"/>
    <w:link w:val="4"/>
    <w:uiPriority w:val="99"/>
    <w:rPr>
      <w:rFonts w:ascii="Tahoma" w:hAnsi="Tahoma"/>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2349</Words>
  <Characters>2515</Characters>
  <Lines>20</Lines>
  <Paragraphs>5</Paragraphs>
  <TotalTime>0</TotalTime>
  <ScaleCrop>false</ScaleCrop>
  <LinksUpToDate>false</LinksUpToDate>
  <CharactersWithSpaces>2688</CharactersWithSpaces>
  <Application>WPS Office WWO_wpscloud_20240620175157-2f259bf60d</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2014-10-27T10:44:00Z</dcterms:created>
  <dc:creator>Administrator</dc:creator>
  <cp:lastModifiedBy>长云张伟</cp:lastModifiedBy>
  <cp:lastPrinted>2023-06-21T08:15:00Z</cp:lastPrinted>
  <dcterms:modified xsi:type="dcterms:W3CDTF">2024-08-01T02:33:21Z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9842D2EFCF544B868C632C4BB2B1E2A4_13</vt:lpwstr>
  </property>
</Properties>
</file>